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AD0136">
      <w:pPr>
        <w:pStyle w:val="8"/>
        <w:jc w:val="center"/>
        <w:outlineLvl w:val="0"/>
      </w:pPr>
      <w:r>
        <w:rPr>
          <w:sz w:val="24"/>
        </w:rPr>
        <w:t>ПРАВИТЕЛЬСТВО РОССИЙСКОЙ ФЕДЕРАЦИИ</w:t>
      </w:r>
    </w:p>
    <w:p w14:paraId="04C69A06">
      <w:pPr>
        <w:pStyle w:val="8"/>
        <w:jc w:val="center"/>
      </w:pPr>
    </w:p>
    <w:p w14:paraId="5644434F">
      <w:pPr>
        <w:pStyle w:val="8"/>
        <w:jc w:val="center"/>
      </w:pPr>
      <w:r>
        <w:rPr>
          <w:sz w:val="24"/>
        </w:rPr>
        <w:t>ПОСТАНОВЛЕНИЕ</w:t>
      </w:r>
    </w:p>
    <w:p w14:paraId="51113718">
      <w:pPr>
        <w:pStyle w:val="8"/>
        <w:jc w:val="center"/>
      </w:pPr>
      <w:r>
        <w:rPr>
          <w:sz w:val="24"/>
        </w:rPr>
        <w:t>от 30 мая 2026 г. N 659</w:t>
      </w:r>
    </w:p>
    <w:p w14:paraId="2705A354">
      <w:pPr>
        <w:pStyle w:val="8"/>
        <w:jc w:val="center"/>
      </w:pPr>
    </w:p>
    <w:p w14:paraId="66625A15">
      <w:pPr>
        <w:pStyle w:val="8"/>
        <w:jc w:val="center"/>
      </w:pPr>
      <w:r>
        <w:rPr>
          <w:sz w:val="24"/>
        </w:rPr>
        <w:t>ОБ УТВЕРЖДЕНИИ ПРАВИЛ</w:t>
      </w:r>
    </w:p>
    <w:p w14:paraId="693F9905">
      <w:pPr>
        <w:pStyle w:val="8"/>
        <w:jc w:val="center"/>
      </w:pPr>
      <w:r>
        <w:rPr>
          <w:sz w:val="24"/>
        </w:rPr>
        <w:t>ПРЕДОСТАВЛЕНИЯ МЕДИЦИНСКИМИ ОРГАНИЗАЦИЯМИ ПЛАТНЫХ</w:t>
      </w:r>
    </w:p>
    <w:p w14:paraId="5A3FC23C">
      <w:pPr>
        <w:pStyle w:val="8"/>
        <w:jc w:val="center"/>
      </w:pPr>
      <w:r>
        <w:rPr>
          <w:sz w:val="24"/>
        </w:rPr>
        <w:t>МЕДИЦИНСКИХ УСЛУГ</w:t>
      </w:r>
    </w:p>
    <w:p w14:paraId="67446841">
      <w:pPr>
        <w:pStyle w:val="6"/>
        <w:ind w:firstLine="540"/>
        <w:jc w:val="both"/>
      </w:pPr>
    </w:p>
    <w:p w14:paraId="2E0C4EC7">
      <w:pPr>
        <w:pStyle w:val="6"/>
        <w:ind w:firstLine="540"/>
        <w:jc w:val="both"/>
      </w:pPr>
      <w:r>
        <w:rPr>
          <w:sz w:val="24"/>
        </w:rPr>
        <w:t xml:space="preserve">В соответствии со </w:t>
      </w:r>
      <w:r>
        <w:fldChar w:fldCharType="begin"/>
      </w:r>
      <w:r>
        <w:instrText xml:space="preserve"> HYPERLINK "https://login.consultant.ru/link/?req=doc&amp;base=LAW&amp;n=523556&amp;date=30.06.2026&amp;dst=100892&amp;field=134" \o "Федеральный закон от 21.11.2011 N 323-ФЗ (ред. от 29.12.2025) "Об основах охраны здоровья граждан в Российской Федерации" (с изм. и доп., вступ. в силу с 01.04.2026)
{КонсультантПлюс}" \h </w:instrText>
      </w:r>
      <w:r>
        <w:fldChar w:fldCharType="separate"/>
      </w:r>
      <w:r>
        <w:rPr>
          <w:color w:val="0000FF"/>
          <w:sz w:val="24"/>
        </w:rPr>
        <w:t>статьей 84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Федерального закона "Об основах охраны здоровья граждан в Российской Федерации" и </w:t>
      </w:r>
      <w:r>
        <w:fldChar w:fldCharType="begin"/>
      </w:r>
      <w:r>
        <w:instrText xml:space="preserve"> HYPERLINK "https://login.consultant.ru/link/?req=doc&amp;base=LAW&amp;n=515330&amp;date=30.06.2026&amp;dst=63&amp;field=134" \o "Закон РФ от 07.02.1992 N 2300-1 (ред. от 28.12.2025, с изм. от 17.02.2026) "О защите прав потребителей" (с изм. и доп., вступ. в силу с 01.04.2026)
{КонсультантПлюс}" \h </w:instrText>
      </w:r>
      <w:r>
        <w:fldChar w:fldCharType="separate"/>
      </w:r>
      <w:r>
        <w:rPr>
          <w:color w:val="0000FF"/>
          <w:sz w:val="24"/>
        </w:rPr>
        <w:t>статьей 39.1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Закона Российской Федерации "О защите прав потребителей" Правительство Российской Федерации постановляет:</w:t>
      </w:r>
    </w:p>
    <w:p w14:paraId="0B9687AD">
      <w:pPr>
        <w:pStyle w:val="6"/>
        <w:spacing w:before="240"/>
        <w:ind w:firstLine="540"/>
        <w:jc w:val="both"/>
      </w:pPr>
      <w:r>
        <w:rPr>
          <w:sz w:val="24"/>
        </w:rPr>
        <w:t>1. Утвердить прилагаемые:</w:t>
      </w:r>
    </w:p>
    <w:p w14:paraId="19CB6171">
      <w:pPr>
        <w:pStyle w:val="6"/>
        <w:spacing w:before="240"/>
        <w:ind w:firstLine="540"/>
        <w:jc w:val="both"/>
      </w:pPr>
      <w:r>
        <w:fldChar w:fldCharType="begin"/>
      </w:r>
      <w:r>
        <w:instrText xml:space="preserve"> HYPERLINK \l "P30" \o "ПРАВИЛА" \h </w:instrText>
      </w:r>
      <w:r>
        <w:fldChar w:fldCharType="separate"/>
      </w:r>
      <w:r>
        <w:rPr>
          <w:color w:val="0000FF"/>
          <w:sz w:val="24"/>
        </w:rPr>
        <w:t>Правила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предоставления медицинскими организациями платных медицинских услуг;</w:t>
      </w:r>
    </w:p>
    <w:p w14:paraId="555E875E">
      <w:pPr>
        <w:pStyle w:val="6"/>
        <w:spacing w:before="240"/>
        <w:ind w:firstLine="540"/>
        <w:jc w:val="both"/>
      </w:pPr>
      <w:r>
        <w:fldChar w:fldCharType="begin"/>
      </w:r>
      <w:r>
        <w:instrText xml:space="preserve"> HYPERLINK \l "P209" \o "ИЗМЕНЕНИЯ," \h </w:instrText>
      </w:r>
      <w:r>
        <w:fldChar w:fldCharType="separate"/>
      </w:r>
      <w:r>
        <w:rPr>
          <w:color w:val="0000FF"/>
          <w:sz w:val="24"/>
        </w:rPr>
        <w:t>изменения</w:t>
      </w:r>
      <w:r>
        <w:rPr>
          <w:color w:val="0000FF"/>
          <w:sz w:val="24"/>
        </w:rPr>
        <w:fldChar w:fldCharType="end"/>
      </w:r>
      <w:r>
        <w:rPr>
          <w:sz w:val="24"/>
        </w:rPr>
        <w:t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 w14:paraId="4F1A13EA">
      <w:pPr>
        <w:pStyle w:val="6"/>
        <w:spacing w:before="240"/>
        <w:ind w:firstLine="540"/>
        <w:jc w:val="both"/>
      </w:pPr>
      <w:r>
        <w:rPr>
          <w:sz w:val="24"/>
        </w:rPr>
        <w:t>2. Настоящее постановление вступает в силу с 1 сентября 2026 г.</w:t>
      </w:r>
    </w:p>
    <w:p w14:paraId="18F6BCE5">
      <w:pPr>
        <w:pStyle w:val="6"/>
        <w:spacing w:before="240"/>
        <w:ind w:firstLine="540"/>
        <w:jc w:val="both"/>
      </w:pPr>
      <w:r>
        <w:fldChar w:fldCharType="begin"/>
      </w:r>
      <w:r>
        <w:instrText xml:space="preserve"> HYPERLINK \l "P30" \o "ПРАВИЛА" \h </w:instrText>
      </w:r>
      <w:r>
        <w:fldChar w:fldCharType="separate"/>
      </w:r>
      <w:r>
        <w:rPr>
          <w:color w:val="0000FF"/>
          <w:sz w:val="24"/>
        </w:rPr>
        <w:t>Правила</w:t>
      </w:r>
      <w:r>
        <w:rPr>
          <w:color w:val="0000FF"/>
          <w:sz w:val="24"/>
        </w:rPr>
        <w:fldChar w:fldCharType="end"/>
      </w:r>
      <w:r>
        <w:rPr>
          <w:sz w:val="24"/>
        </w:rPr>
        <w:t>, утвержденные настоящим постановлением, действуют до 1 сентября 2031 г.</w:t>
      </w:r>
    </w:p>
    <w:p w14:paraId="467D39CA">
      <w:pPr>
        <w:pStyle w:val="6"/>
        <w:ind w:firstLine="540"/>
        <w:jc w:val="both"/>
      </w:pPr>
    </w:p>
    <w:p w14:paraId="75F31C69">
      <w:pPr>
        <w:pStyle w:val="6"/>
        <w:jc w:val="right"/>
      </w:pPr>
      <w:r>
        <w:rPr>
          <w:sz w:val="24"/>
        </w:rPr>
        <w:t>Председатель Правительства</w:t>
      </w:r>
    </w:p>
    <w:p w14:paraId="657136A1">
      <w:pPr>
        <w:pStyle w:val="6"/>
        <w:jc w:val="right"/>
      </w:pPr>
      <w:r>
        <w:rPr>
          <w:sz w:val="24"/>
        </w:rPr>
        <w:t>Российской Федерации</w:t>
      </w:r>
    </w:p>
    <w:p w14:paraId="560AECC8">
      <w:pPr>
        <w:pStyle w:val="6"/>
        <w:jc w:val="right"/>
      </w:pPr>
      <w:r>
        <w:rPr>
          <w:sz w:val="24"/>
        </w:rPr>
        <w:t>М.МИШУСТИН</w:t>
      </w:r>
    </w:p>
    <w:p w14:paraId="64467277">
      <w:pPr>
        <w:pStyle w:val="6"/>
        <w:ind w:firstLine="540"/>
        <w:jc w:val="both"/>
      </w:pPr>
    </w:p>
    <w:p w14:paraId="13E8F95F">
      <w:pPr>
        <w:pStyle w:val="6"/>
        <w:ind w:firstLine="540"/>
        <w:jc w:val="both"/>
      </w:pPr>
    </w:p>
    <w:p w14:paraId="492905E9">
      <w:pPr>
        <w:pStyle w:val="6"/>
        <w:ind w:firstLine="540"/>
        <w:jc w:val="both"/>
      </w:pPr>
    </w:p>
    <w:p w14:paraId="7ACBD4C0">
      <w:pPr>
        <w:pStyle w:val="6"/>
        <w:ind w:firstLine="540"/>
        <w:jc w:val="both"/>
      </w:pPr>
    </w:p>
    <w:p w14:paraId="073B53B7">
      <w:pPr>
        <w:pStyle w:val="6"/>
        <w:ind w:firstLine="540"/>
        <w:jc w:val="both"/>
      </w:pPr>
    </w:p>
    <w:p w14:paraId="59FE84D0">
      <w:pPr>
        <w:pStyle w:val="6"/>
        <w:ind w:firstLine="540"/>
        <w:jc w:val="both"/>
      </w:pPr>
    </w:p>
    <w:p w14:paraId="18599689">
      <w:pPr>
        <w:pStyle w:val="6"/>
        <w:ind w:firstLine="540"/>
        <w:jc w:val="both"/>
      </w:pPr>
    </w:p>
    <w:p w14:paraId="679F5611">
      <w:pPr>
        <w:pStyle w:val="6"/>
        <w:ind w:firstLine="540"/>
        <w:jc w:val="both"/>
      </w:pPr>
    </w:p>
    <w:p w14:paraId="3A7C5103">
      <w:pPr>
        <w:pStyle w:val="6"/>
        <w:ind w:firstLine="540"/>
        <w:jc w:val="both"/>
      </w:pPr>
    </w:p>
    <w:p w14:paraId="0EDAFDEE">
      <w:pPr>
        <w:pStyle w:val="6"/>
        <w:ind w:firstLine="540"/>
        <w:jc w:val="both"/>
      </w:pPr>
    </w:p>
    <w:p w14:paraId="42FF6ECF">
      <w:pPr>
        <w:pStyle w:val="6"/>
        <w:ind w:firstLine="540"/>
        <w:jc w:val="both"/>
      </w:pPr>
    </w:p>
    <w:p w14:paraId="07290727">
      <w:pPr>
        <w:pStyle w:val="6"/>
        <w:ind w:firstLine="540"/>
        <w:jc w:val="both"/>
      </w:pPr>
    </w:p>
    <w:p w14:paraId="4FCE1776">
      <w:pPr>
        <w:pStyle w:val="6"/>
        <w:ind w:firstLine="540"/>
        <w:jc w:val="both"/>
      </w:pPr>
    </w:p>
    <w:p w14:paraId="6A78D4F8">
      <w:pPr>
        <w:pStyle w:val="6"/>
        <w:ind w:firstLine="540"/>
        <w:jc w:val="both"/>
      </w:pPr>
    </w:p>
    <w:p w14:paraId="6D40CC04">
      <w:pPr>
        <w:pStyle w:val="6"/>
        <w:ind w:firstLine="540"/>
        <w:jc w:val="both"/>
      </w:pPr>
    </w:p>
    <w:p w14:paraId="4A0A04AA">
      <w:pPr>
        <w:pStyle w:val="6"/>
        <w:ind w:firstLine="540"/>
        <w:jc w:val="both"/>
      </w:pPr>
    </w:p>
    <w:p w14:paraId="4BBCBDF8">
      <w:pPr>
        <w:pStyle w:val="6"/>
        <w:ind w:firstLine="540"/>
        <w:jc w:val="both"/>
      </w:pPr>
    </w:p>
    <w:p w14:paraId="6CBB49F1">
      <w:pPr>
        <w:pStyle w:val="6"/>
        <w:ind w:firstLine="540"/>
        <w:jc w:val="both"/>
      </w:pPr>
    </w:p>
    <w:p w14:paraId="66D36B01">
      <w:pPr>
        <w:pStyle w:val="6"/>
        <w:ind w:firstLine="540"/>
        <w:jc w:val="both"/>
      </w:pPr>
    </w:p>
    <w:p w14:paraId="18A6CA36">
      <w:pPr>
        <w:pStyle w:val="6"/>
        <w:ind w:firstLine="540"/>
        <w:jc w:val="both"/>
      </w:pPr>
    </w:p>
    <w:p w14:paraId="3944A592">
      <w:pPr>
        <w:pStyle w:val="6"/>
        <w:ind w:firstLine="540"/>
        <w:jc w:val="both"/>
      </w:pPr>
    </w:p>
    <w:p w14:paraId="2F42BBBD">
      <w:pPr>
        <w:pStyle w:val="6"/>
        <w:jc w:val="right"/>
        <w:outlineLvl w:val="0"/>
      </w:pPr>
      <w:r>
        <w:rPr>
          <w:sz w:val="24"/>
        </w:rPr>
        <w:t>Утверждены</w:t>
      </w:r>
    </w:p>
    <w:p w14:paraId="04FEEA15">
      <w:pPr>
        <w:pStyle w:val="6"/>
        <w:jc w:val="right"/>
      </w:pPr>
      <w:r>
        <w:rPr>
          <w:sz w:val="24"/>
        </w:rPr>
        <w:t>постановлением Правительства</w:t>
      </w:r>
    </w:p>
    <w:p w14:paraId="675DA47C">
      <w:pPr>
        <w:pStyle w:val="6"/>
        <w:jc w:val="right"/>
      </w:pPr>
      <w:r>
        <w:rPr>
          <w:sz w:val="24"/>
        </w:rPr>
        <w:t>Российской Федерации</w:t>
      </w:r>
    </w:p>
    <w:p w14:paraId="2862D7FF">
      <w:pPr>
        <w:pStyle w:val="6"/>
        <w:jc w:val="right"/>
      </w:pPr>
      <w:r>
        <w:rPr>
          <w:sz w:val="24"/>
        </w:rPr>
        <w:t>от 30 мая 2026 г. N 659</w:t>
      </w:r>
    </w:p>
    <w:p w14:paraId="4FB45AD6">
      <w:pPr>
        <w:pStyle w:val="6"/>
        <w:ind w:firstLine="540"/>
        <w:jc w:val="both"/>
      </w:pPr>
    </w:p>
    <w:p w14:paraId="25D7E218">
      <w:pPr>
        <w:pStyle w:val="8"/>
        <w:jc w:val="center"/>
      </w:pPr>
      <w:bookmarkStart w:id="0" w:name="P30"/>
      <w:bookmarkEnd w:id="0"/>
      <w:r>
        <w:rPr>
          <w:sz w:val="24"/>
        </w:rPr>
        <w:t>ПРАВИЛА</w:t>
      </w:r>
    </w:p>
    <w:p w14:paraId="38C283D5">
      <w:pPr>
        <w:pStyle w:val="8"/>
        <w:jc w:val="center"/>
      </w:pPr>
      <w:r>
        <w:rPr>
          <w:sz w:val="24"/>
        </w:rPr>
        <w:t>ПРЕДОСТАВЛЕНИЯ МЕДИЦИНСКИМИ ОРГАНИЗАЦИЯМИ ПЛАТНЫХ</w:t>
      </w:r>
    </w:p>
    <w:p w14:paraId="4D103715">
      <w:pPr>
        <w:pStyle w:val="8"/>
        <w:jc w:val="center"/>
      </w:pPr>
      <w:r>
        <w:rPr>
          <w:sz w:val="24"/>
        </w:rPr>
        <w:t>МЕДИЦИНСКИХ УСЛУГ</w:t>
      </w:r>
    </w:p>
    <w:p w14:paraId="555233FC">
      <w:pPr>
        <w:pStyle w:val="6"/>
        <w:ind w:firstLine="540"/>
        <w:jc w:val="both"/>
      </w:pPr>
    </w:p>
    <w:p w14:paraId="23D453DA">
      <w:pPr>
        <w:pStyle w:val="8"/>
        <w:jc w:val="center"/>
        <w:outlineLvl w:val="1"/>
      </w:pPr>
      <w:r>
        <w:rPr>
          <w:sz w:val="24"/>
        </w:rPr>
        <w:t>I. Общие положения</w:t>
      </w:r>
    </w:p>
    <w:p w14:paraId="3F7B1834">
      <w:pPr>
        <w:pStyle w:val="6"/>
        <w:jc w:val="center"/>
      </w:pPr>
    </w:p>
    <w:p w14:paraId="5DC332EC">
      <w:pPr>
        <w:pStyle w:val="6"/>
        <w:ind w:firstLine="540"/>
        <w:jc w:val="both"/>
      </w:pPr>
      <w:r>
        <w:rPr>
          <w:sz w:val="24"/>
        </w:rPr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14:paraId="7023FCD2">
      <w:pPr>
        <w:pStyle w:val="6"/>
        <w:spacing w:before="240"/>
        <w:ind w:firstLine="540"/>
        <w:jc w:val="both"/>
      </w:pPr>
      <w:r>
        <w:rPr>
          <w:sz w:val="24"/>
        </w:rPr>
        <w:t>2. Используемые в настоящих Правилах понятия означают следующее:</w:t>
      </w:r>
    </w:p>
    <w:p w14:paraId="1262D1EC">
      <w:pPr>
        <w:pStyle w:val="6"/>
        <w:spacing w:before="240"/>
        <w:ind w:firstLine="540"/>
        <w:jc w:val="both"/>
      </w:pPr>
      <w:r>
        <w:rPr>
          <w:sz w:val="24"/>
        </w:rPr>
        <w:t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14:paraId="4F1605E1">
      <w:pPr>
        <w:pStyle w:val="6"/>
        <w:spacing w:before="240"/>
        <w:ind w:firstLine="540"/>
        <w:jc w:val="both"/>
      </w:pPr>
      <w:r>
        <w:rPr>
          <w:sz w:val="24"/>
        </w:rP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14:paraId="4CC17515">
      <w:pPr>
        <w:pStyle w:val="6"/>
        <w:spacing w:before="240"/>
        <w:ind w:firstLine="540"/>
        <w:jc w:val="both"/>
      </w:pPr>
      <w:r>
        <w:rPr>
          <w:sz w:val="24"/>
        </w:rP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14:paraId="77203503">
      <w:pPr>
        <w:pStyle w:val="6"/>
        <w:spacing w:before="240"/>
        <w:ind w:firstLine="540"/>
        <w:jc w:val="both"/>
      </w:pPr>
      <w:r>
        <w:rPr>
          <w:sz w:val="24"/>
        </w:rPr>
        <w:t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14:paraId="2BD665FD">
      <w:pPr>
        <w:pStyle w:val="6"/>
        <w:spacing w:before="240"/>
        <w:ind w:firstLine="540"/>
        <w:jc w:val="both"/>
      </w:pPr>
      <w:r>
        <w:rPr>
          <w:sz w:val="24"/>
        </w:rP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14:paraId="6AAE58B5">
      <w:pPr>
        <w:pStyle w:val="6"/>
        <w:spacing w:before="240"/>
        <w:ind w:firstLine="540"/>
        <w:jc w:val="both"/>
      </w:pPr>
      <w:r>
        <w:rPr>
          <w:sz w:val="24"/>
        </w:rPr>
        <w:t>Понятия "медицинская организация" и "медицинская услуга" употребляются в значениях, определенных Федеральным законом "Об основах охраны здоровья граждан в Российской Федерации".</w:t>
      </w:r>
    </w:p>
    <w:p w14:paraId="44365DA2">
      <w:pPr>
        <w:pStyle w:val="6"/>
        <w:spacing w:before="240"/>
        <w:ind w:firstLine="540"/>
        <w:jc w:val="both"/>
      </w:pPr>
      <w:r>
        <w:rPr>
          <w:sz w:val="24"/>
        </w:rP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r>
        <w:fldChar w:fldCharType="begin"/>
      </w:r>
      <w:r>
        <w:instrText xml:space="preserve"> HYPERLINK "https://login.consultant.ru/link/?req=doc&amp;base=LAW&amp;n=523556&amp;date=30.06.2026" \o "Федеральный закон от 21.11.2011 N 323-ФЗ (ред. от 29.12.2025) "Об основах охраны здоровья граждан в Российской Федерации" (с изм. и доп., вступ. в силу с 01.04.2026)
{КонсультантПлюс}" \h </w:instrText>
      </w:r>
      <w:r>
        <w:fldChar w:fldCharType="separate"/>
      </w:r>
      <w:r>
        <w:rPr>
          <w:color w:val="0000FF"/>
          <w:sz w:val="24"/>
        </w:rPr>
        <w:t>закона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"Об основах охраны здоровья граждан в Российской Федерации".</w:t>
      </w:r>
    </w:p>
    <w:p w14:paraId="78C07D38">
      <w:pPr>
        <w:pStyle w:val="6"/>
        <w:spacing w:before="240"/>
        <w:ind w:firstLine="540"/>
        <w:jc w:val="both"/>
      </w:pPr>
      <w:r>
        <w:rPr>
          <w:sz w:val="24"/>
        </w:rP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14:paraId="4CA517DB">
      <w:pPr>
        <w:pStyle w:val="6"/>
        <w:spacing w:before="240"/>
        <w:ind w:firstLine="540"/>
        <w:jc w:val="both"/>
      </w:pPr>
      <w:r>
        <w:rPr>
          <w:sz w:val="24"/>
        </w:rP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14:paraId="52CBEAD6">
      <w:pPr>
        <w:pStyle w:val="6"/>
        <w:spacing w:before="240"/>
        <w:ind w:firstLine="540"/>
        <w:jc w:val="both"/>
      </w:pPr>
      <w:r>
        <w:rPr>
          <w:sz w:val="24"/>
        </w:rPr>
        <w:t>6. Настоящие Правила в наглядной и доступной форме доводятся исполнителем до сведения потребителя и (или) заказчика.</w:t>
      </w:r>
    </w:p>
    <w:p w14:paraId="4C100069">
      <w:pPr>
        <w:pStyle w:val="6"/>
        <w:jc w:val="center"/>
      </w:pPr>
    </w:p>
    <w:p w14:paraId="408CAA3E">
      <w:pPr>
        <w:pStyle w:val="8"/>
        <w:jc w:val="center"/>
        <w:outlineLvl w:val="1"/>
      </w:pPr>
      <w:r>
        <w:rPr>
          <w:sz w:val="24"/>
        </w:rPr>
        <w:t>II. Условия предоставления платных медицинских услуг</w:t>
      </w:r>
    </w:p>
    <w:p w14:paraId="6ACA2969">
      <w:pPr>
        <w:pStyle w:val="6"/>
        <w:jc w:val="center"/>
      </w:pPr>
    </w:p>
    <w:p w14:paraId="4510851D">
      <w:pPr>
        <w:pStyle w:val="6"/>
        <w:ind w:firstLine="540"/>
        <w:jc w:val="both"/>
      </w:pPr>
      <w:r>
        <w:rPr>
          <w:sz w:val="24"/>
        </w:rP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r>
        <w:fldChar w:fldCharType="begin"/>
      </w:r>
      <w:r>
        <w:instrText xml:space="preserve"> HYPERLINK "https://login.consultant.ru/link/?req=doc&amp;base=LAW&amp;n=141711&amp;date=30.06.2026&amp;dst=100068&amp;field=134" \o "Справочная информация: "Стандарты и порядки оказания медицинской помощи" (Материал подготовлен специалистами КонсультантПлюс)
{КонсультантПлюс}" \h </w:instrText>
      </w:r>
      <w:r>
        <w:fldChar w:fldCharType="separate"/>
      </w:r>
      <w:r>
        <w:rPr>
          <w:color w:val="0000FF"/>
          <w:sz w:val="24"/>
        </w:rPr>
        <w:t>программы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14:paraId="18F21519">
      <w:pPr>
        <w:pStyle w:val="6"/>
        <w:spacing w:before="240"/>
        <w:ind w:firstLine="540"/>
        <w:jc w:val="both"/>
      </w:pPr>
      <w:r>
        <w:rPr>
          <w:sz w:val="24"/>
        </w:rP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14:paraId="61AB1B4B">
      <w:pPr>
        <w:pStyle w:val="6"/>
        <w:spacing w:before="240"/>
        <w:ind w:firstLine="540"/>
        <w:jc w:val="both"/>
      </w:pPr>
      <w:r>
        <w:rPr>
          <w:sz w:val="24"/>
        </w:rP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14:paraId="07DCC267">
      <w:pPr>
        <w:pStyle w:val="6"/>
        <w:spacing w:before="240"/>
        <w:ind w:firstLine="540"/>
        <w:jc w:val="both"/>
      </w:pPr>
      <w:r>
        <w:rPr>
          <w:sz w:val="24"/>
        </w:rPr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 w14:paraId="2DE60E04">
      <w:pPr>
        <w:pStyle w:val="6"/>
        <w:spacing w:before="240"/>
        <w:ind w:firstLine="540"/>
        <w:jc w:val="both"/>
      </w:pPr>
      <w:r>
        <w:rPr>
          <w:sz w:val="24"/>
        </w:rPr>
        <w:t xml:space="preserve">назначение и применение по медицинским показаниям лекарственных препаратов, не входящих в </w:t>
      </w:r>
      <w:r>
        <w:fldChar w:fldCharType="begin"/>
      </w:r>
      <w:r>
        <w:instrText xml:space="preserve"> HYPERLINK "https://login.consultant.ru/link/?req=doc&amp;base=LAW&amp;n=522588&amp;date=30.06.2026&amp;dst=100026&amp;field=134" \o 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
{КонсультантПлюс}" \h </w:instrText>
      </w:r>
      <w:r>
        <w:fldChar w:fldCharType="separate"/>
      </w:r>
      <w:r>
        <w:rPr>
          <w:color w:val="0000FF"/>
          <w:sz w:val="24"/>
        </w:rPr>
        <w:t>перечень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14:paraId="02D5CC0A">
      <w:pPr>
        <w:pStyle w:val="6"/>
        <w:spacing w:before="240"/>
        <w:ind w:firstLine="540"/>
        <w:jc w:val="both"/>
      </w:pPr>
      <w:r>
        <w:rPr>
          <w:sz w:val="24"/>
        </w:rP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 w14:paraId="5E9F4F7E">
      <w:pPr>
        <w:pStyle w:val="6"/>
        <w:spacing w:before="240"/>
        <w:ind w:firstLine="540"/>
        <w:jc w:val="both"/>
      </w:pPr>
      <w:r>
        <w:rPr>
          <w:sz w:val="24"/>
        </w:rP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14:paraId="671AC10D">
      <w:pPr>
        <w:pStyle w:val="6"/>
        <w:spacing w:before="240"/>
        <w:ind w:firstLine="540"/>
        <w:jc w:val="both"/>
      </w:pPr>
      <w:r>
        <w:rPr>
          <w:sz w:val="24"/>
        </w:rPr>
        <w:t>б) анонимно, за исключением случаев, предусмотренных законодательством Российской Федерации;</w:t>
      </w:r>
    </w:p>
    <w:p w14:paraId="4460E533">
      <w:pPr>
        <w:pStyle w:val="6"/>
        <w:spacing w:before="240"/>
        <w:ind w:firstLine="540"/>
        <w:jc w:val="both"/>
      </w:pPr>
      <w:r>
        <w:rPr>
          <w:sz w:val="24"/>
        </w:rP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14:paraId="6C1C740C">
      <w:pPr>
        <w:pStyle w:val="6"/>
        <w:spacing w:before="240"/>
        <w:ind w:firstLine="540"/>
        <w:jc w:val="both"/>
      </w:pPr>
      <w:r>
        <w:rPr>
          <w:sz w:val="24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r>
        <w:fldChar w:fldCharType="begin"/>
      </w:r>
      <w:r>
        <w:instrText xml:space="preserve"> HYPERLINK "https://login.consultant.ru/link/?req=doc&amp;base=LAW&amp;n=523556&amp;date=30.06.2026&amp;dst=100273&amp;field=134" \o "Федеральный закон от 21.11.2011 N 323-ФЗ (ред. от 29.12.2025) "Об основах охраны здоровья граждан в Российской Федерации" (с изм. и доп., вступ. в силу с 01.04.2026)
{КонсультантПлюс}" \h </w:instrText>
      </w:r>
      <w:r>
        <w:fldChar w:fldCharType="separate"/>
      </w:r>
      <w:r>
        <w:rPr>
          <w:color w:val="0000FF"/>
          <w:sz w:val="24"/>
        </w:rPr>
        <w:t>статьей 21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14:paraId="19509EEB">
      <w:pPr>
        <w:pStyle w:val="6"/>
        <w:spacing w:before="240"/>
        <w:ind w:firstLine="540"/>
        <w:jc w:val="both"/>
      </w:pPr>
      <w:r>
        <w:rPr>
          <w:sz w:val="24"/>
        </w:rPr>
        <w:t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14:paraId="10D0634A">
      <w:pPr>
        <w:pStyle w:val="6"/>
        <w:spacing w:before="240"/>
        <w:ind w:firstLine="540"/>
        <w:jc w:val="both"/>
      </w:pPr>
      <w:r>
        <w:rPr>
          <w:sz w:val="24"/>
        </w:rP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 w14:paraId="68E31371">
      <w:pPr>
        <w:pStyle w:val="6"/>
        <w:spacing w:before="240"/>
        <w:ind w:firstLine="540"/>
        <w:jc w:val="both"/>
      </w:pPr>
      <w:r>
        <w:rPr>
          <w:sz w:val="24"/>
        </w:rPr>
        <w:t>10. Медицинская помощь при предоставлении платных медицинских услуг организуется и оказывается:</w:t>
      </w:r>
    </w:p>
    <w:p w14:paraId="43F52A2A">
      <w:pPr>
        <w:pStyle w:val="6"/>
        <w:spacing w:before="240"/>
        <w:ind w:firstLine="540"/>
        <w:jc w:val="both"/>
      </w:pPr>
      <w:r>
        <w:rPr>
          <w:sz w:val="24"/>
        </w:rPr>
        <w:t xml:space="preserve">а) в соответствии с </w:t>
      </w:r>
      <w:r>
        <w:fldChar w:fldCharType="begin"/>
      </w:r>
      <w:r>
        <w:instrText xml:space="preserve"> HYPERLINK "https://login.consultant.ru/link/?req=doc&amp;base=LAW&amp;n=141711&amp;date=30.06.2026&amp;dst=100116&amp;field=134" \o "Справочная информация: "Стандарты и порядки оказания медицинской помощи" (Материал подготовлен специалистами КонсультантПлюс)
{КонсультантПлюс}" \h </w:instrText>
      </w:r>
      <w:r>
        <w:fldChar w:fldCharType="separate"/>
      </w:r>
      <w:r>
        <w:rPr>
          <w:color w:val="0000FF"/>
          <w:sz w:val="24"/>
        </w:rPr>
        <w:t>положением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14:paraId="57A29CA8">
      <w:pPr>
        <w:pStyle w:val="6"/>
        <w:spacing w:before="240"/>
        <w:ind w:firstLine="540"/>
        <w:jc w:val="both"/>
      </w:pPr>
      <w:r>
        <w:rPr>
          <w:sz w:val="24"/>
        </w:rPr>
        <w:t xml:space="preserve">б) в соответствии с </w:t>
      </w:r>
      <w:r>
        <w:fldChar w:fldCharType="begin"/>
      </w:r>
      <w:r>
        <w:instrText xml:space="preserve"> HYPERLINK "https://login.consultant.ru/link/?req=doc&amp;base=LAW&amp;n=141711&amp;date=30.06.2026&amp;dst=100003&amp;field=134" \o "Справочная информация: "Стандарты и порядки оказания медицинской помощи" (Материал подготовлен специалистами КонсультантПлюс)
{КонсультантПлюс}" \h </w:instrText>
      </w:r>
      <w:r>
        <w:fldChar w:fldCharType="separate"/>
      </w:r>
      <w:r>
        <w:rPr>
          <w:color w:val="0000FF"/>
          <w:sz w:val="24"/>
        </w:rPr>
        <w:t>порядками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14:paraId="3D1AFAA4">
      <w:pPr>
        <w:pStyle w:val="6"/>
        <w:spacing w:before="240"/>
        <w:ind w:firstLine="540"/>
        <w:jc w:val="both"/>
      </w:pPr>
      <w:r>
        <w:rPr>
          <w:sz w:val="24"/>
        </w:rPr>
        <w:t xml:space="preserve">в) на основе </w:t>
      </w:r>
      <w:r>
        <w:fldChar w:fldCharType="begin"/>
      </w:r>
      <w:r>
        <w:instrText xml:space="preserve"> HYPERLINK "https://login.consultant.ru/link/?req=doc&amp;base=LAW&amp;n=519392&amp;date=30.06.2026&amp;dst=100001&amp;field=134" \o "Справочная информация: "Клинические рекомендации" (Материал подготовлен специалистами КонсультантПлюс)
{КонсультантПлюс}" \h </w:instrText>
      </w:r>
      <w:r>
        <w:fldChar w:fldCharType="separate"/>
      </w:r>
      <w:r>
        <w:rPr>
          <w:color w:val="0000FF"/>
          <w:sz w:val="24"/>
        </w:rPr>
        <w:t>клинических рекомендаций</w:t>
      </w:r>
      <w:r>
        <w:rPr>
          <w:color w:val="0000FF"/>
          <w:sz w:val="24"/>
        </w:rPr>
        <w:fldChar w:fldCharType="end"/>
      </w:r>
      <w:r>
        <w:rPr>
          <w:sz w:val="24"/>
        </w:rPr>
        <w:t>;</w:t>
      </w:r>
    </w:p>
    <w:p w14:paraId="577344E2">
      <w:pPr>
        <w:pStyle w:val="6"/>
        <w:spacing w:before="240"/>
        <w:ind w:firstLine="540"/>
        <w:jc w:val="both"/>
      </w:pPr>
      <w:r>
        <w:rPr>
          <w:sz w:val="24"/>
        </w:rPr>
        <w:t xml:space="preserve">г) с учетом </w:t>
      </w:r>
      <w:r>
        <w:fldChar w:fldCharType="begin"/>
      </w:r>
      <w:r>
        <w:instrText xml:space="preserve"> HYPERLINK "https://login.consultant.ru/link/?req=doc&amp;base=LAW&amp;n=141711&amp;date=30.06.2026&amp;dst=100005&amp;field=134" \o "Справочная информация: "Стандарты и порядки оказания медицинской помощи" (Материал подготовлен специалистами КонсультантПлюс)
{КонсультантПлюс}" \h </w:instrText>
      </w:r>
      <w:r>
        <w:fldChar w:fldCharType="separate"/>
      </w:r>
      <w:r>
        <w:rPr>
          <w:color w:val="0000FF"/>
          <w:sz w:val="24"/>
        </w:rPr>
        <w:t>стандартов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p w14:paraId="091BAEC8">
      <w:pPr>
        <w:pStyle w:val="6"/>
        <w:spacing w:before="240"/>
        <w:ind w:firstLine="540"/>
        <w:jc w:val="both"/>
      </w:pPr>
      <w:bookmarkStart w:id="1" w:name="P68"/>
      <w:bookmarkEnd w:id="1"/>
      <w:r>
        <w:rPr>
          <w:sz w:val="24"/>
        </w:rPr>
        <w:t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14:paraId="4E405FE7">
      <w:pPr>
        <w:pStyle w:val="6"/>
        <w:ind w:firstLine="540"/>
        <w:jc w:val="both"/>
      </w:pPr>
    </w:p>
    <w:p w14:paraId="3B5BD95F">
      <w:pPr>
        <w:pStyle w:val="8"/>
        <w:jc w:val="center"/>
        <w:outlineLvl w:val="1"/>
      </w:pPr>
      <w:r>
        <w:rPr>
          <w:sz w:val="24"/>
        </w:rPr>
        <w:t>III. Информация об исполнителе и о предоставляемых</w:t>
      </w:r>
    </w:p>
    <w:p w14:paraId="7A6CFCBD">
      <w:pPr>
        <w:pStyle w:val="8"/>
        <w:jc w:val="center"/>
      </w:pPr>
      <w:r>
        <w:rPr>
          <w:sz w:val="24"/>
        </w:rPr>
        <w:t>им платных медицинских услугах</w:t>
      </w:r>
    </w:p>
    <w:p w14:paraId="3629C076">
      <w:pPr>
        <w:pStyle w:val="6"/>
        <w:jc w:val="center"/>
      </w:pPr>
    </w:p>
    <w:p w14:paraId="476B9C3F">
      <w:pPr>
        <w:pStyle w:val="6"/>
        <w:ind w:firstLine="540"/>
        <w:jc w:val="both"/>
      </w:pPr>
      <w:bookmarkStart w:id="2" w:name="P73"/>
      <w:bookmarkEnd w:id="2"/>
      <w:r>
        <w:rPr>
          <w:sz w:val="24"/>
        </w:rP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r>
        <w:fldChar w:fldCharType="begin"/>
      </w:r>
      <w:r>
        <w:instrText xml:space="preserve"> HYPERLINK "https://login.consultant.ru/link/?req=doc&amp;base=LAW&amp;n=515330&amp;date=30.06.2026&amp;dst=100052&amp;field=134" \o "Закон РФ от 07.02.1992 N 2300-1 (ред. от 28.12.2025, с изм. от 17.02.2026) "О защите прав потребителей" (с изм. и доп., вступ. в силу с 01.04.2026)
{КонсультантПлюс}" \h </w:instrText>
      </w:r>
      <w:r>
        <w:fldChar w:fldCharType="separate"/>
      </w:r>
      <w:r>
        <w:rPr>
          <w:color w:val="0000FF"/>
          <w:sz w:val="24"/>
        </w:rPr>
        <w:t>статьями 8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- </w:t>
      </w:r>
      <w:r>
        <w:fldChar w:fldCharType="begin"/>
      </w:r>
      <w:r>
        <w:instrText xml:space="preserve"> HYPERLINK "https://login.consultant.ru/link/?req=doc&amp;base=LAW&amp;n=515330&amp;date=30.06.2026&amp;dst=100060&amp;field=134" \o "Закон РФ от 07.02.1992 N 2300-1 (ред. от 28.12.2025, с изм. от 17.02.2026) "О защите прав потребителей" (с изм. и доп., вступ. в силу с 01.04.2026)
{КонсультантПлюс}" \h </w:instrText>
      </w:r>
      <w:r>
        <w:fldChar w:fldCharType="separate"/>
      </w:r>
      <w:r>
        <w:rPr>
          <w:color w:val="0000FF"/>
          <w:sz w:val="24"/>
        </w:rPr>
        <w:t>10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Закона Российской Федерации "О защите прав потребителей".</w:t>
      </w:r>
    </w:p>
    <w:p w14:paraId="0302910B">
      <w:pPr>
        <w:pStyle w:val="6"/>
        <w:spacing w:before="240"/>
        <w:ind w:firstLine="540"/>
        <w:jc w:val="both"/>
      </w:pPr>
      <w:r>
        <w:rPr>
          <w:sz w:val="24"/>
        </w:rPr>
        <w:t xml:space="preserve">13. Исполнитель - юридическое лицо, помимо информации, указанной в </w:t>
      </w:r>
      <w:r>
        <w:fldChar w:fldCharType="begin"/>
      </w:r>
      <w:r>
        <w:instrText xml:space="preserve"> HYPERLINK \l "P73" \o 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"О защите прав потребителей"." \h </w:instrText>
      </w:r>
      <w:r>
        <w:fldChar w:fldCharType="separate"/>
      </w:r>
      <w:r>
        <w:rPr>
          <w:color w:val="0000FF"/>
          <w:sz w:val="24"/>
        </w:rPr>
        <w:t>пункте 12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настоящих Правил, обязан предоставить потребителю и (или) заказчику следующую информацию об исполнителе:</w:t>
      </w:r>
    </w:p>
    <w:p w14:paraId="71CCB535">
      <w:pPr>
        <w:pStyle w:val="6"/>
        <w:spacing w:before="240"/>
        <w:ind w:firstLine="540"/>
        <w:jc w:val="both"/>
      </w:pPr>
      <w:r>
        <w:rPr>
          <w:sz w:val="24"/>
        </w:rPr>
        <w:t>а) основной государственный регистрационный номер;</w:t>
      </w:r>
    </w:p>
    <w:p w14:paraId="03512426">
      <w:pPr>
        <w:pStyle w:val="6"/>
        <w:spacing w:before="240"/>
        <w:ind w:firstLine="540"/>
        <w:jc w:val="both"/>
      </w:pPr>
      <w:r>
        <w:rPr>
          <w:sz w:val="24"/>
        </w:rP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14:paraId="7361558C">
      <w:pPr>
        <w:pStyle w:val="6"/>
        <w:spacing w:before="240"/>
        <w:ind w:firstLine="540"/>
        <w:jc w:val="both"/>
      </w:pPr>
      <w:r>
        <w:rPr>
          <w:sz w:val="24"/>
        </w:rPr>
        <w:t>в) идентификационный номер налогоплательщика;</w:t>
      </w:r>
    </w:p>
    <w:p w14:paraId="33188A90">
      <w:pPr>
        <w:pStyle w:val="6"/>
        <w:spacing w:before="240"/>
        <w:ind w:firstLine="540"/>
        <w:jc w:val="both"/>
      </w:pPr>
      <w:r>
        <w:rPr>
          <w:sz w:val="24"/>
        </w:rPr>
        <w:t>г) адрес своего сайта в информационно-телекоммуникационной сети "Интернет" (далее - сеть "Интернет") (при его наличии).</w:t>
      </w:r>
    </w:p>
    <w:p w14:paraId="386365FD">
      <w:pPr>
        <w:pStyle w:val="6"/>
        <w:spacing w:before="240"/>
        <w:ind w:firstLine="540"/>
        <w:jc w:val="both"/>
      </w:pPr>
      <w:r>
        <w:rPr>
          <w:sz w:val="24"/>
        </w:rPr>
        <w:t xml:space="preserve">14. Исполнитель - индивидуальный предприниматель, помимо информации, указанной в </w:t>
      </w:r>
      <w:r>
        <w:fldChar w:fldCharType="begin"/>
      </w:r>
      <w:r>
        <w:instrText xml:space="preserve"> HYPERLINK \l "P73" \o 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"О защите прав потребителей"." \h </w:instrText>
      </w:r>
      <w:r>
        <w:fldChar w:fldCharType="separate"/>
      </w:r>
      <w:r>
        <w:rPr>
          <w:color w:val="0000FF"/>
          <w:sz w:val="24"/>
        </w:rPr>
        <w:t>пункте 12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настоящих Правил, обязан предоставить потребителю и (или) заказчику следующую информацию об исполнителе:</w:t>
      </w:r>
    </w:p>
    <w:p w14:paraId="41EEB2F8">
      <w:pPr>
        <w:pStyle w:val="6"/>
        <w:spacing w:before="240"/>
        <w:ind w:firstLine="540"/>
        <w:jc w:val="both"/>
      </w:pPr>
      <w:r>
        <w:rPr>
          <w:sz w:val="24"/>
        </w:rPr>
        <w:t>а) основной государственный регистрационный номер;</w:t>
      </w:r>
    </w:p>
    <w:p w14:paraId="5A3D928A">
      <w:pPr>
        <w:pStyle w:val="6"/>
        <w:spacing w:before="240"/>
        <w:ind w:firstLine="540"/>
        <w:jc w:val="both"/>
      </w:pPr>
      <w:r>
        <w:rPr>
          <w:sz w:val="24"/>
        </w:rPr>
        <w:t>б) фамилия, имя и отчество (при наличии);</w:t>
      </w:r>
    </w:p>
    <w:p w14:paraId="4ABE053D">
      <w:pPr>
        <w:pStyle w:val="6"/>
        <w:spacing w:before="240"/>
        <w:ind w:firstLine="540"/>
        <w:jc w:val="both"/>
      </w:pPr>
      <w:r>
        <w:rPr>
          <w:sz w:val="24"/>
        </w:rPr>
        <w:t>в) адрес места жительства и адрес осуществления медицинской деятельности;</w:t>
      </w:r>
    </w:p>
    <w:p w14:paraId="79A4CECC">
      <w:pPr>
        <w:pStyle w:val="6"/>
        <w:spacing w:before="240"/>
        <w:ind w:firstLine="540"/>
        <w:jc w:val="both"/>
      </w:pPr>
      <w:r>
        <w:rPr>
          <w:sz w:val="24"/>
        </w:rPr>
        <w:t>г) идентификационный номер налогоплательщика;</w:t>
      </w:r>
    </w:p>
    <w:p w14:paraId="4EAB87ED">
      <w:pPr>
        <w:pStyle w:val="6"/>
        <w:spacing w:before="240"/>
        <w:ind w:firstLine="540"/>
        <w:jc w:val="both"/>
      </w:pPr>
      <w:r>
        <w:rPr>
          <w:sz w:val="24"/>
        </w:rPr>
        <w:t>д) адрес своего сайта в сети "Интернет" (при его наличии).</w:t>
      </w:r>
    </w:p>
    <w:p w14:paraId="0376C533">
      <w:pPr>
        <w:pStyle w:val="6"/>
        <w:spacing w:before="240"/>
        <w:ind w:firstLine="540"/>
        <w:jc w:val="both"/>
      </w:pPr>
      <w:r>
        <w:rPr>
          <w:sz w:val="24"/>
        </w:rPr>
        <w:t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158BDAF1">
      <w:pPr>
        <w:pStyle w:val="6"/>
        <w:spacing w:before="240"/>
        <w:ind w:firstLine="540"/>
        <w:jc w:val="both"/>
      </w:pPr>
      <w:bookmarkStart w:id="3" w:name="P86"/>
      <w:bookmarkEnd w:id="3"/>
      <w:r>
        <w:rPr>
          <w:sz w:val="24"/>
        </w:rPr>
        <w:t xml:space="preserve">16. Исполнителем в соответствии с </w:t>
      </w:r>
      <w:r>
        <w:fldChar w:fldCharType="begin"/>
      </w:r>
      <w:r>
        <w:instrText xml:space="preserve"> HYPERLINK "https://login.consultant.ru/link/?req=doc&amp;base=LAW&amp;n=515330&amp;date=30.06.2026&amp;dst=100477&amp;field=134" \o "Закон РФ от 07.02.1992 N 2300-1 (ред. от 28.12.2025, с изм. от 17.02.2026) "О защите прав потребителей" (с изм. и доп., вступ. в силу с 01.04.2026)
{КонсультантПлюс}" \h </w:instrText>
      </w:r>
      <w:r>
        <w:fldChar w:fldCharType="separate"/>
      </w:r>
      <w:r>
        <w:rPr>
          <w:color w:val="0000FF"/>
          <w:sz w:val="24"/>
        </w:rPr>
        <w:t>пунктом 2 статьи 9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14:paraId="76E25493">
      <w:pPr>
        <w:pStyle w:val="6"/>
        <w:spacing w:before="240"/>
        <w:ind w:firstLine="540"/>
        <w:jc w:val="both"/>
      </w:pPr>
      <w:r>
        <w:rPr>
          <w:sz w:val="24"/>
        </w:rP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14:paraId="765E8332">
      <w:pPr>
        <w:pStyle w:val="6"/>
        <w:spacing w:before="240"/>
        <w:ind w:firstLine="540"/>
        <w:jc w:val="both"/>
      </w:pPr>
      <w:r>
        <w:rPr>
          <w:sz w:val="24"/>
        </w:rPr>
        <w:t xml:space="preserve">17. Помимо информации, предусмотренной </w:t>
      </w:r>
      <w:r>
        <w:fldChar w:fldCharType="begin"/>
      </w:r>
      <w:r>
        <w:instrText xml:space="preserve"> HYPERLINK \l "P73" \o 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"О защите прав потребителей"." \h </w:instrText>
      </w:r>
      <w:r>
        <w:fldChar w:fldCharType="separate"/>
      </w:r>
      <w:r>
        <w:rPr>
          <w:color w:val="0000FF"/>
          <w:sz w:val="24"/>
        </w:rPr>
        <w:t>пунктами 12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- </w:t>
      </w:r>
      <w:r>
        <w:fldChar w:fldCharType="begin"/>
      </w:r>
      <w:r>
        <w:instrText xml:space="preserve"> HYPERLINK \l "P86" \o "16. Исполнителем в соответствии с пунктом 2 статьи 9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лицензию." \h </w:instrText>
      </w:r>
      <w:r>
        <w:fldChar w:fldCharType="separate"/>
      </w:r>
      <w:r>
        <w:rPr>
          <w:color w:val="0000FF"/>
          <w:sz w:val="24"/>
        </w:rPr>
        <w:t>16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настоящих Правил, исполнитель обязан довести до сведения потребителя и (или) заказчика следующую информацию:</w:t>
      </w:r>
    </w:p>
    <w:p w14:paraId="3C0273FF">
      <w:pPr>
        <w:pStyle w:val="6"/>
        <w:spacing w:before="240"/>
        <w:ind w:firstLine="540"/>
        <w:jc w:val="both"/>
      </w:pPr>
      <w:r>
        <w:rPr>
          <w:sz w:val="24"/>
        </w:rPr>
        <w:t xml:space="preserve">а) перечень предоставляемых платных медицинских услуг с учетом номенклатуры медицинских услуг, предусмотренной </w:t>
      </w:r>
      <w:r>
        <w:fldChar w:fldCharType="begin"/>
      </w:r>
      <w:r>
        <w:instrText xml:space="preserve"> HYPERLINK \l "P68" \o "11.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дог..." \h </w:instrText>
      </w:r>
      <w:r>
        <w:fldChar w:fldCharType="separate"/>
      </w:r>
      <w:r>
        <w:rPr>
          <w:color w:val="0000FF"/>
          <w:sz w:val="24"/>
        </w:rPr>
        <w:t>пунктом 11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настоящих Правил, с указанием цен в рублях;</w:t>
      </w:r>
    </w:p>
    <w:p w14:paraId="551E5574">
      <w:pPr>
        <w:pStyle w:val="6"/>
        <w:spacing w:before="240"/>
        <w:ind w:firstLine="540"/>
        <w:jc w:val="both"/>
      </w:pPr>
      <w:r>
        <w:rPr>
          <w:sz w:val="24"/>
        </w:rP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14:paraId="37524920">
      <w:pPr>
        <w:pStyle w:val="6"/>
        <w:spacing w:before="240"/>
        <w:ind w:firstLine="540"/>
        <w:jc w:val="both"/>
      </w:pPr>
      <w:r>
        <w:rPr>
          <w:sz w:val="24"/>
        </w:rP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r>
        <w:fldChar w:fldCharType="begin"/>
      </w:r>
      <w:r>
        <w:instrText xml:space="preserve"> HYPERLINK "http://pravo.gov.ru" \h </w:instrText>
      </w:r>
      <w:r>
        <w:fldChar w:fldCharType="separate"/>
      </w:r>
      <w:r>
        <w:rPr>
          <w:color w:val="0000FF"/>
          <w:sz w:val="24"/>
        </w:rPr>
        <w:t>www.pravo.gov.ru</w:t>
      </w:r>
      <w:r>
        <w:rPr>
          <w:color w:val="0000FF"/>
          <w:sz w:val="24"/>
        </w:rPr>
        <w:fldChar w:fldCharType="end"/>
      </w:r>
      <w:r>
        <w:rPr>
          <w:sz w:val="24"/>
        </w:rPr>
        <w:t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14:paraId="017C7BDA">
      <w:pPr>
        <w:pStyle w:val="6"/>
        <w:spacing w:before="240"/>
        <w:ind w:firstLine="540"/>
        <w:jc w:val="both"/>
      </w:pPr>
      <w:r>
        <w:rPr>
          <w:sz w:val="24"/>
        </w:rP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14:paraId="3EDAB42E">
      <w:pPr>
        <w:pStyle w:val="6"/>
        <w:spacing w:before="240"/>
        <w:ind w:firstLine="540"/>
        <w:jc w:val="both"/>
      </w:pPr>
      <w:r>
        <w:rPr>
          <w:sz w:val="24"/>
        </w:rPr>
        <w:t>д) график работы медицинских работников, участвующих в предоставлении платных медицинских услуг;</w:t>
      </w:r>
    </w:p>
    <w:p w14:paraId="1D972FA0">
      <w:pPr>
        <w:pStyle w:val="6"/>
        <w:spacing w:before="240"/>
        <w:ind w:firstLine="540"/>
        <w:jc w:val="both"/>
      </w:pPr>
      <w:r>
        <w:rPr>
          <w:sz w:val="24"/>
        </w:rPr>
        <w:t>е) образцы договоров;</w:t>
      </w:r>
    </w:p>
    <w:p w14:paraId="56D9D708">
      <w:pPr>
        <w:pStyle w:val="6"/>
        <w:spacing w:before="240"/>
        <w:ind w:firstLine="540"/>
        <w:jc w:val="both"/>
      </w:pPr>
      <w:r>
        <w:rPr>
          <w:sz w:val="24"/>
        </w:rP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14:paraId="223D603A">
      <w:pPr>
        <w:pStyle w:val="6"/>
        <w:spacing w:before="240"/>
        <w:ind w:firstLine="540"/>
        <w:jc w:val="both"/>
      </w:pPr>
      <w:bookmarkStart w:id="4" w:name="P96"/>
      <w:bookmarkEnd w:id="4"/>
      <w:r>
        <w:rPr>
          <w:sz w:val="24"/>
        </w:rPr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 w14:paraId="5A8495AE">
      <w:pPr>
        <w:pStyle w:val="6"/>
        <w:spacing w:before="240"/>
        <w:ind w:firstLine="540"/>
        <w:jc w:val="both"/>
      </w:pPr>
      <w:r>
        <w:rPr>
          <w:sz w:val="24"/>
        </w:rPr>
        <w:t xml:space="preserve">18. Информация, указанная в </w:t>
      </w:r>
      <w:r>
        <w:fldChar w:fldCharType="begin"/>
      </w:r>
      <w:r>
        <w:instrText xml:space="preserve"> HYPERLINK \l "P73" \o 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"О защите прав потребителей"." \h </w:instrText>
      </w:r>
      <w:r>
        <w:fldChar w:fldCharType="separate"/>
      </w:r>
      <w:r>
        <w:rPr>
          <w:color w:val="0000FF"/>
          <w:sz w:val="24"/>
        </w:rPr>
        <w:t>пунктах 12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- </w:t>
      </w:r>
      <w:r>
        <w:fldChar w:fldCharType="begin"/>
      </w:r>
      <w:r>
        <w:instrText xml:space="preserve"> HYPERLINK \l "P86" \o "16. Исполнителем в соответствии с пунктом 2 статьи 9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лицензию." \h </w:instrText>
      </w:r>
      <w:r>
        <w:fldChar w:fldCharType="separate"/>
      </w:r>
      <w:r>
        <w:rPr>
          <w:color w:val="0000FF"/>
          <w:sz w:val="24"/>
        </w:rPr>
        <w:t>16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 w14:paraId="4022856B">
      <w:pPr>
        <w:pStyle w:val="6"/>
        <w:spacing w:before="240"/>
        <w:ind w:firstLine="540"/>
        <w:jc w:val="both"/>
      </w:pPr>
      <w:r>
        <w:rPr>
          <w:sz w:val="24"/>
        </w:rPr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14:paraId="44FBAE03">
      <w:pPr>
        <w:pStyle w:val="6"/>
        <w:spacing w:before="240"/>
        <w:ind w:firstLine="540"/>
        <w:jc w:val="both"/>
      </w:pPr>
      <w:r>
        <w:rPr>
          <w:sz w:val="24"/>
        </w:rP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14:paraId="39A4020B">
      <w:pPr>
        <w:pStyle w:val="6"/>
        <w:spacing w:before="240"/>
        <w:ind w:firstLine="540"/>
        <w:jc w:val="both"/>
      </w:pPr>
      <w:r>
        <w:rPr>
          <w:sz w:val="24"/>
        </w:rP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14:paraId="2D1DA03F">
      <w:pPr>
        <w:pStyle w:val="6"/>
        <w:spacing w:before="240"/>
        <w:ind w:firstLine="540"/>
        <w:jc w:val="both"/>
      </w:pPr>
      <w:r>
        <w:rPr>
          <w:sz w:val="24"/>
        </w:rP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14:paraId="532CDFAD">
      <w:pPr>
        <w:pStyle w:val="6"/>
        <w:spacing w:before="240"/>
        <w:ind w:firstLine="540"/>
        <w:jc w:val="both"/>
      </w:pPr>
      <w:r>
        <w:rPr>
          <w:sz w:val="24"/>
        </w:rPr>
        <w:t>в) другие сведения, относящиеся к предмету договора.</w:t>
      </w:r>
    </w:p>
    <w:p w14:paraId="78622B6B">
      <w:pPr>
        <w:pStyle w:val="6"/>
        <w:spacing w:before="240"/>
        <w:ind w:firstLine="540"/>
        <w:jc w:val="both"/>
      </w:pPr>
      <w:r>
        <w:rPr>
          <w:sz w:val="24"/>
        </w:rPr>
        <w:t xml:space="preserve">20. В договоре должна содержаться информация об уведомлении потребителя и (или) заказчика о том, что в соответствии с </w:t>
      </w:r>
      <w:r>
        <w:fldChar w:fldCharType="begin"/>
      </w:r>
      <w:r>
        <w:instrText xml:space="preserve"> HYPERLINK "https://login.consultant.ru/link/?req=doc&amp;base=LAW&amp;n=523556&amp;date=30.06.2026&amp;dst=100316&amp;field=134" \o "Федеральный закон от 21.11.2011 N 323-ФЗ (ред. от 29.12.2025) "Об основах охраны здоровья граждан в Российской Федерации" (с изм. и доп., вступ. в силу с 01.04.2026)
{КонсультантПлюс}" \h </w:instrText>
      </w:r>
      <w:r>
        <w:fldChar w:fldCharType="separate"/>
      </w:r>
      <w:r>
        <w:rPr>
          <w:color w:val="0000FF"/>
          <w:sz w:val="24"/>
        </w:rPr>
        <w:t>частью 3 статьи 27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68DF31CC">
      <w:pPr>
        <w:pStyle w:val="6"/>
        <w:spacing w:before="240"/>
        <w:ind w:firstLine="540"/>
        <w:jc w:val="both"/>
      </w:pPr>
      <w:r>
        <w:rPr>
          <w:sz w:val="24"/>
        </w:rP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r>
        <w:fldChar w:fldCharType="begin"/>
      </w:r>
      <w:r>
        <w:instrText xml:space="preserve"> HYPERLINK \l "P96" \o "з)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страхования." \h </w:instrText>
      </w:r>
      <w:r>
        <w:fldChar w:fldCharType="separate"/>
      </w:r>
      <w:r>
        <w:rPr>
          <w:color w:val="0000FF"/>
          <w:sz w:val="24"/>
        </w:rPr>
        <w:t>подпункте "з" пункта 17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14:paraId="417F9379">
      <w:pPr>
        <w:pStyle w:val="6"/>
        <w:spacing w:before="240"/>
        <w:ind w:firstLine="540"/>
        <w:jc w:val="both"/>
      </w:pPr>
      <w:r>
        <w:rPr>
          <w:sz w:val="24"/>
        </w:rP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14:paraId="4FA755C8">
      <w:pPr>
        <w:pStyle w:val="6"/>
        <w:spacing w:before="240"/>
        <w:ind w:firstLine="540"/>
        <w:jc w:val="both"/>
      </w:pPr>
      <w:r>
        <w:rPr>
          <w:sz w:val="24"/>
        </w:rP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r>
        <w:fldChar w:fldCharType="begin"/>
      </w:r>
      <w:r>
        <w:instrText xml:space="preserve"> HYPERLINK "https://login.consultant.ru/link/?req=doc&amp;base=LAW&amp;n=515330&amp;date=30.06.2026" \o "Закон РФ от 07.02.1992 N 2300-1 (ред. от 28.12.2025, с изм. от 17.02.2026) "О защите прав потребителей" (с изм. и доп., вступ. в силу с 01.04.2026)
{КонсультантПлюс}" \h </w:instrText>
      </w:r>
      <w:r>
        <w:fldChar w:fldCharType="separate"/>
      </w:r>
      <w:r>
        <w:rPr>
          <w:color w:val="0000FF"/>
          <w:sz w:val="24"/>
        </w:rPr>
        <w:t>Законом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Российской Федерации "О защите прав потребителей".</w:t>
      </w:r>
    </w:p>
    <w:p w14:paraId="7ECA7496">
      <w:pPr>
        <w:pStyle w:val="6"/>
        <w:ind w:firstLine="540"/>
        <w:jc w:val="both"/>
      </w:pPr>
    </w:p>
    <w:p w14:paraId="096C16B4">
      <w:pPr>
        <w:pStyle w:val="8"/>
        <w:jc w:val="center"/>
        <w:outlineLvl w:val="1"/>
      </w:pPr>
      <w:r>
        <w:rPr>
          <w:sz w:val="24"/>
        </w:rPr>
        <w:t>IV. Порядок заключения договора и оплаты платных</w:t>
      </w:r>
    </w:p>
    <w:p w14:paraId="7217CBCC">
      <w:pPr>
        <w:pStyle w:val="8"/>
        <w:jc w:val="center"/>
      </w:pPr>
      <w:r>
        <w:rPr>
          <w:sz w:val="24"/>
        </w:rPr>
        <w:t>медицинских услуг</w:t>
      </w:r>
    </w:p>
    <w:p w14:paraId="384490E2">
      <w:pPr>
        <w:pStyle w:val="6"/>
        <w:jc w:val="center"/>
      </w:pPr>
    </w:p>
    <w:p w14:paraId="22DE38BE">
      <w:pPr>
        <w:pStyle w:val="6"/>
        <w:ind w:firstLine="540"/>
        <w:jc w:val="both"/>
      </w:pPr>
      <w:r>
        <w:rPr>
          <w:sz w:val="24"/>
        </w:rPr>
        <w:t>22. Договор заключается потребителем и (или) заказчиком с исполнителем в письменной форме.</w:t>
      </w:r>
    </w:p>
    <w:p w14:paraId="6B2AC9F0">
      <w:pPr>
        <w:pStyle w:val="6"/>
        <w:spacing w:before="240"/>
        <w:ind w:firstLine="540"/>
        <w:jc w:val="both"/>
      </w:pPr>
      <w:r>
        <w:rPr>
          <w:sz w:val="24"/>
        </w:rPr>
        <w:t>23. Договор должен содержать следующую информацию:</w:t>
      </w:r>
    </w:p>
    <w:p w14:paraId="58F26E3A">
      <w:pPr>
        <w:pStyle w:val="6"/>
        <w:spacing w:before="240"/>
        <w:ind w:firstLine="540"/>
        <w:jc w:val="both"/>
      </w:pPr>
      <w:r>
        <w:rPr>
          <w:sz w:val="24"/>
        </w:rPr>
        <w:t>а) сведения об исполнителе:</w:t>
      </w:r>
    </w:p>
    <w:p w14:paraId="57CE1ACA">
      <w:pPr>
        <w:pStyle w:val="6"/>
        <w:spacing w:before="240"/>
        <w:ind w:firstLine="540"/>
        <w:jc w:val="both"/>
      </w:pPr>
      <w:r>
        <w:rPr>
          <w:sz w:val="24"/>
        </w:rP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14:paraId="3896912C">
      <w:pPr>
        <w:pStyle w:val="6"/>
        <w:spacing w:before="240"/>
        <w:ind w:firstLine="540"/>
        <w:jc w:val="both"/>
      </w:pPr>
      <w:r>
        <w:rPr>
          <w:sz w:val="24"/>
        </w:rP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14:paraId="75683173">
      <w:pPr>
        <w:pStyle w:val="6"/>
        <w:spacing w:before="240"/>
        <w:ind w:firstLine="540"/>
        <w:jc w:val="both"/>
      </w:pPr>
      <w:r>
        <w:rPr>
          <w:sz w:val="24"/>
        </w:rPr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r>
        <w:fldChar w:fldCharType="begin"/>
      </w:r>
      <w:r>
        <w:instrText xml:space="preserve"> HYPERLINK "https://login.consultant.ru/link/?req=doc&amp;base=LAW&amp;n=504972&amp;date=30.06.2026&amp;dst=100084&amp;field=134" \o "Постановление Правительства РФ от 01.06.2021 N 852 (ред. от 08.05.2025) 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 и признании утратившими силу некоторых актов Правительства Российской Федерации" (вместе с "Положением о лицензировании медицинской деятельности (за исключением указанной деятельности, осуществляем
{КонсультантПлюс}" \h </w:instrText>
      </w:r>
      <w:r>
        <w:fldChar w:fldCharType="separate"/>
      </w:r>
      <w:r>
        <w:rPr>
          <w:color w:val="0000FF"/>
          <w:sz w:val="24"/>
        </w:rPr>
        <w:t>перечень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 w14:paraId="7A166280">
      <w:pPr>
        <w:pStyle w:val="6"/>
        <w:spacing w:before="240"/>
        <w:ind w:firstLine="540"/>
        <w:jc w:val="both"/>
      </w:pPr>
      <w:r>
        <w:rPr>
          <w:sz w:val="24"/>
        </w:rPr>
        <w:t>б) сведения о потребителе (при оказании платных медицинских услуг анонимно сведения фиксируются со слов потребителя):</w:t>
      </w:r>
    </w:p>
    <w:p w14:paraId="558EF8E5">
      <w:pPr>
        <w:pStyle w:val="6"/>
        <w:spacing w:before="240"/>
        <w:ind w:firstLine="540"/>
        <w:jc w:val="both"/>
      </w:pPr>
      <w:r>
        <w:rPr>
          <w:sz w:val="24"/>
        </w:rP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14:paraId="1A34D083">
      <w:pPr>
        <w:pStyle w:val="6"/>
        <w:spacing w:before="240"/>
        <w:ind w:firstLine="540"/>
        <w:jc w:val="both"/>
      </w:pPr>
      <w:r>
        <w:rPr>
          <w:sz w:val="24"/>
        </w:rPr>
        <w:t>данные документа, удостоверяющего личность (за исключением случаев предоставления платных медицинских услуг анонимно);</w:t>
      </w:r>
    </w:p>
    <w:p w14:paraId="35DB5ACA">
      <w:pPr>
        <w:pStyle w:val="6"/>
        <w:spacing w:before="240"/>
        <w:ind w:firstLine="540"/>
        <w:jc w:val="both"/>
      </w:pPr>
      <w:r>
        <w:rPr>
          <w:sz w:val="24"/>
        </w:rPr>
        <w:t>в) сведения о законном представителе потребителя или лице, заключающем договор от имени потребителя:</w:t>
      </w:r>
    </w:p>
    <w:p w14:paraId="311A349F">
      <w:pPr>
        <w:pStyle w:val="6"/>
        <w:spacing w:before="240"/>
        <w:ind w:firstLine="540"/>
        <w:jc w:val="both"/>
      </w:pPr>
      <w:r>
        <w:rPr>
          <w:sz w:val="24"/>
        </w:rPr>
        <w:t>фамилия, имя и отчество (при наличии), адрес места жительства и номер телефона;</w:t>
      </w:r>
    </w:p>
    <w:p w14:paraId="27A259DF">
      <w:pPr>
        <w:pStyle w:val="6"/>
        <w:spacing w:before="240"/>
        <w:ind w:firstLine="540"/>
        <w:jc w:val="both"/>
      </w:pPr>
      <w:r>
        <w:rPr>
          <w:sz w:val="24"/>
        </w:rPr>
        <w:t>данные документа, удостоверяющего личность;</w:t>
      </w:r>
    </w:p>
    <w:p w14:paraId="7467A3BB">
      <w:pPr>
        <w:pStyle w:val="6"/>
        <w:spacing w:before="240"/>
        <w:ind w:firstLine="540"/>
        <w:jc w:val="both"/>
      </w:pPr>
      <w:r>
        <w:rPr>
          <w:sz w:val="24"/>
        </w:rP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14:paraId="2B5C3D5B">
      <w:pPr>
        <w:pStyle w:val="6"/>
        <w:spacing w:before="240"/>
        <w:ind w:firstLine="540"/>
        <w:jc w:val="both"/>
      </w:pPr>
      <w:r>
        <w:rPr>
          <w:sz w:val="24"/>
        </w:rPr>
        <w:t>г) сведения о заказчике (в том числе если заказчик и законный представитель потребителя - одно и то же лицо):</w:t>
      </w:r>
    </w:p>
    <w:p w14:paraId="2683A1B1">
      <w:pPr>
        <w:pStyle w:val="6"/>
        <w:spacing w:before="240"/>
        <w:ind w:firstLine="540"/>
        <w:jc w:val="both"/>
      </w:pPr>
      <w:r>
        <w:rPr>
          <w:sz w:val="24"/>
        </w:rP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14:paraId="63C03BD1">
      <w:pPr>
        <w:pStyle w:val="6"/>
        <w:spacing w:before="240"/>
        <w:ind w:firstLine="540"/>
        <w:jc w:val="both"/>
      </w:pPr>
      <w:r>
        <w:rPr>
          <w:sz w:val="24"/>
        </w:rPr>
        <w:t>данные документа, удостоверяющего личность заказчика - физического лица, в том числе индивидуального предпринимателя;</w:t>
      </w:r>
    </w:p>
    <w:p w14:paraId="09D13AA8">
      <w:pPr>
        <w:pStyle w:val="6"/>
        <w:spacing w:before="240"/>
        <w:ind w:firstLine="540"/>
        <w:jc w:val="both"/>
      </w:pPr>
      <w:r>
        <w:rPr>
          <w:sz w:val="24"/>
        </w:rP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14:paraId="3A594D57">
      <w:pPr>
        <w:pStyle w:val="6"/>
        <w:spacing w:before="240"/>
        <w:ind w:firstLine="540"/>
        <w:jc w:val="both"/>
      </w:pPr>
      <w:r>
        <w:rPr>
          <w:sz w:val="24"/>
        </w:rP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14:paraId="2965C386">
      <w:pPr>
        <w:pStyle w:val="6"/>
        <w:spacing w:before="240"/>
        <w:ind w:firstLine="540"/>
        <w:jc w:val="both"/>
      </w:pPr>
      <w:r>
        <w:rPr>
          <w:sz w:val="24"/>
        </w:rPr>
        <w:t>д) перечень платных медицинских услуг, предоставляемых в соответствии с договором;</w:t>
      </w:r>
    </w:p>
    <w:p w14:paraId="594E994D">
      <w:pPr>
        <w:pStyle w:val="6"/>
        <w:spacing w:before="240"/>
        <w:ind w:firstLine="540"/>
        <w:jc w:val="both"/>
      </w:pPr>
      <w:r>
        <w:rPr>
          <w:sz w:val="24"/>
        </w:rPr>
        <w:t>е) стоимость платных медицинских услуг, сроки и порядок их оплаты;</w:t>
      </w:r>
    </w:p>
    <w:p w14:paraId="2EA914D0">
      <w:pPr>
        <w:pStyle w:val="6"/>
        <w:spacing w:before="240"/>
        <w:ind w:firstLine="540"/>
        <w:jc w:val="both"/>
      </w:pPr>
      <w:r>
        <w:rPr>
          <w:sz w:val="24"/>
        </w:rPr>
        <w:t>ж) срок предоставления платных медицинских услуг;</w:t>
      </w:r>
    </w:p>
    <w:p w14:paraId="799F0695">
      <w:pPr>
        <w:pStyle w:val="6"/>
        <w:spacing w:before="240"/>
        <w:ind w:firstLine="540"/>
        <w:jc w:val="both"/>
      </w:pPr>
      <w:r>
        <w:rPr>
          <w:sz w:val="24"/>
        </w:rPr>
        <w:t>з) сведения о лице, заключающем договор от имени исполнителя:</w:t>
      </w:r>
    </w:p>
    <w:p w14:paraId="41A901FD">
      <w:pPr>
        <w:pStyle w:val="6"/>
        <w:spacing w:before="240"/>
        <w:ind w:firstLine="540"/>
        <w:jc w:val="both"/>
      </w:pPr>
      <w:r>
        <w:rPr>
          <w:sz w:val="24"/>
        </w:rPr>
        <w:t>фамилия, имя и отчество (при наличии);</w:t>
      </w:r>
    </w:p>
    <w:p w14:paraId="5F1D9721">
      <w:pPr>
        <w:pStyle w:val="6"/>
        <w:spacing w:before="240"/>
        <w:ind w:firstLine="540"/>
        <w:jc w:val="both"/>
      </w:pPr>
      <w:r>
        <w:rPr>
          <w:sz w:val="24"/>
        </w:rPr>
        <w:t>должность;</w:t>
      </w:r>
    </w:p>
    <w:p w14:paraId="23009BCD">
      <w:pPr>
        <w:pStyle w:val="6"/>
        <w:spacing w:before="240"/>
        <w:ind w:firstLine="540"/>
        <w:jc w:val="both"/>
      </w:pPr>
      <w:r>
        <w:rPr>
          <w:sz w:val="24"/>
        </w:rPr>
        <w:t>данные документа, подтверждающего полномочие на заключение договора;</w:t>
      </w:r>
    </w:p>
    <w:p w14:paraId="09C3BCDF">
      <w:pPr>
        <w:pStyle w:val="6"/>
        <w:spacing w:before="240"/>
        <w:ind w:firstLine="540"/>
        <w:jc w:val="both"/>
      </w:pPr>
      <w:r>
        <w:rPr>
          <w:sz w:val="24"/>
        </w:rPr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 w14:paraId="73CA41C3">
      <w:pPr>
        <w:pStyle w:val="6"/>
        <w:spacing w:before="240"/>
        <w:ind w:firstLine="540"/>
        <w:jc w:val="both"/>
      </w:pPr>
      <w:r>
        <w:rPr>
          <w:sz w:val="24"/>
        </w:rPr>
        <w:t>к) ответственность сторон за невыполнение условий договора;</w:t>
      </w:r>
    </w:p>
    <w:p w14:paraId="60A8A116">
      <w:pPr>
        <w:pStyle w:val="6"/>
        <w:spacing w:before="240"/>
        <w:ind w:firstLine="540"/>
        <w:jc w:val="both"/>
      </w:pPr>
      <w:r>
        <w:rPr>
          <w:sz w:val="24"/>
        </w:rPr>
        <w:t>л) порядок изменения и расторжения договора;</w:t>
      </w:r>
    </w:p>
    <w:p w14:paraId="172FE785">
      <w:pPr>
        <w:pStyle w:val="6"/>
        <w:spacing w:before="240"/>
        <w:ind w:firstLine="540"/>
        <w:jc w:val="both"/>
      </w:pPr>
      <w:r>
        <w:rPr>
          <w:sz w:val="24"/>
        </w:rP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14:paraId="3CFD8F87">
      <w:pPr>
        <w:pStyle w:val="6"/>
        <w:spacing w:before="240"/>
        <w:ind w:firstLine="540"/>
        <w:jc w:val="both"/>
      </w:pPr>
      <w:r>
        <w:rPr>
          <w:sz w:val="24"/>
        </w:rP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14:paraId="04C88C3D">
      <w:pPr>
        <w:pStyle w:val="6"/>
        <w:spacing w:before="240"/>
        <w:ind w:firstLine="540"/>
        <w:jc w:val="both"/>
      </w:pPr>
      <w:r>
        <w:rPr>
          <w:sz w:val="24"/>
        </w:rPr>
        <w:t>о) иные условия, определяемые по соглашению сторон.</w:t>
      </w:r>
    </w:p>
    <w:p w14:paraId="4ED96C48">
      <w:pPr>
        <w:pStyle w:val="6"/>
        <w:spacing w:before="240"/>
        <w:ind w:firstLine="540"/>
        <w:jc w:val="both"/>
      </w:pPr>
      <w:r>
        <w:rPr>
          <w:sz w:val="24"/>
        </w:rP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 w14:paraId="7D252D27">
      <w:pPr>
        <w:pStyle w:val="6"/>
        <w:spacing w:before="240"/>
        <w:ind w:firstLine="540"/>
        <w:jc w:val="both"/>
      </w:pPr>
      <w:r>
        <w:rPr>
          <w:sz w:val="24"/>
        </w:rPr>
        <w:t>Договор хранится в порядке, определенном законодательством об архивном деле в Российской Федерации.</w:t>
      </w:r>
    </w:p>
    <w:p w14:paraId="629A0DC1">
      <w:pPr>
        <w:pStyle w:val="6"/>
        <w:spacing w:before="240"/>
        <w:ind w:firstLine="540"/>
        <w:jc w:val="both"/>
      </w:pPr>
      <w:r>
        <w:rPr>
          <w:sz w:val="24"/>
        </w:rP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14:paraId="2B674F81">
      <w:pPr>
        <w:pStyle w:val="6"/>
        <w:spacing w:before="240"/>
        <w:ind w:firstLine="540"/>
        <w:jc w:val="both"/>
      </w:pPr>
      <w:r>
        <w:rPr>
          <w:sz w:val="24"/>
        </w:rP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14:paraId="74AF1215">
      <w:pPr>
        <w:pStyle w:val="6"/>
        <w:spacing w:before="240"/>
        <w:ind w:firstLine="540"/>
        <w:jc w:val="both"/>
      </w:pPr>
      <w:r>
        <w:rPr>
          <w:sz w:val="24"/>
        </w:rP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r>
        <w:fldChar w:fldCharType="begin"/>
      </w:r>
      <w:r>
        <w:instrText xml:space="preserve"> HYPERLINK "https://login.consultant.ru/link/?req=doc&amp;base=LAW&amp;n=523556&amp;date=30.06.2026&amp;dst=101183&amp;field=134" \o "Федеральный закон от 21.11.2011 N 323-ФЗ (ред. от 29.12.2025) "Об основах охраны здоровья граждан в Российской Федерации" (с изм. и доп., вступ. в силу с 01.04.2026)
{КонсультантПлюс}" \h </w:instrText>
      </w:r>
      <w:r>
        <w:fldChar w:fldCharType="separate"/>
      </w:r>
      <w:r>
        <w:rPr>
          <w:color w:val="0000FF"/>
          <w:sz w:val="24"/>
        </w:rPr>
        <w:t>пунктом 10 части 2 статьи 81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Федерального закона "Об основах охраны здоровья граждан в Российской Федерации".</w:t>
      </w:r>
    </w:p>
    <w:p w14:paraId="268DF0EA">
      <w:pPr>
        <w:pStyle w:val="6"/>
        <w:spacing w:before="240"/>
        <w:ind w:firstLine="540"/>
        <w:jc w:val="both"/>
      </w:pPr>
      <w:r>
        <w:rPr>
          <w:sz w:val="24"/>
        </w:rPr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14:paraId="503E9412">
      <w:pPr>
        <w:pStyle w:val="6"/>
        <w:spacing w:before="240"/>
        <w:ind w:firstLine="540"/>
        <w:jc w:val="both"/>
      </w:pPr>
      <w:r>
        <w:rPr>
          <w:sz w:val="24"/>
        </w:rP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r>
        <w:fldChar w:fldCharType="begin"/>
      </w:r>
      <w:r>
        <w:instrText xml:space="preserve"> HYPERLINK "https://login.consultant.ru/link/?req=doc&amp;base=LAW&amp;n=515330&amp;date=30.06.2026&amp;dst=97&amp;field=134" \o "Закон РФ от 07.02.1992 N 2300-1 (ред. от 28.12.2025, с изм. от 17.02.2026) "О защите прав потребителей" (с изм. и доп., вступ. в силу с 01.04.2026)
{КонсультантПлюс}" \h </w:instrText>
      </w:r>
      <w:r>
        <w:fldChar w:fldCharType="separate"/>
      </w:r>
      <w:r>
        <w:rPr>
          <w:color w:val="0000FF"/>
          <w:sz w:val="24"/>
        </w:rPr>
        <w:t>статей 16.1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и </w:t>
      </w:r>
      <w:r>
        <w:fldChar w:fldCharType="begin"/>
      </w:r>
      <w:r>
        <w:instrText xml:space="preserve"> HYPERLINK "https://login.consultant.ru/link/?req=doc&amp;base=LAW&amp;n=515330&amp;date=30.06.2026&amp;dst=100474&amp;field=134" \o "Закон РФ от 07.02.1992 N 2300-1 (ред. от 28.12.2025, с изм. от 17.02.2026) "О защите прав потребителей" (с изм. и доп., вступ. в силу с 01.04.2026)
{КонсультантПлюс}" \h </w:instrText>
      </w:r>
      <w:r>
        <w:fldChar w:fldCharType="separate"/>
      </w:r>
      <w:r>
        <w:rPr>
          <w:color w:val="0000FF"/>
          <w:sz w:val="24"/>
        </w:rPr>
        <w:t>37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Закона Российской Федерации "О защите прав потребителей".</w:t>
      </w:r>
    </w:p>
    <w:p w14:paraId="6A42A773">
      <w:pPr>
        <w:pStyle w:val="6"/>
        <w:spacing w:before="240"/>
        <w:ind w:firstLine="540"/>
        <w:jc w:val="both"/>
      </w:pPr>
      <w:r>
        <w:rPr>
          <w:sz w:val="24"/>
        </w:rPr>
        <w:t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 w14:paraId="12D80CAA">
      <w:pPr>
        <w:pStyle w:val="6"/>
        <w:spacing w:before="240"/>
        <w:ind w:firstLine="540"/>
        <w:jc w:val="both"/>
      </w:pPr>
      <w:r>
        <w:rPr>
          <w:sz w:val="24"/>
        </w:rP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14:paraId="76A7CA9D">
      <w:pPr>
        <w:pStyle w:val="6"/>
        <w:spacing w:before="240"/>
        <w:ind w:firstLine="540"/>
        <w:jc w:val="both"/>
      </w:pPr>
      <w:r>
        <w:rPr>
          <w:sz w:val="24"/>
        </w:rP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r>
        <w:fldChar w:fldCharType="begin"/>
      </w:r>
      <w:r>
        <w:instrText xml:space="preserve"> HYPERLINK "https://login.consultant.ru/link/?req=doc&amp;base=LAW&amp;n=535146&amp;date=30.06.2026&amp;dst=22268&amp;field=134" \o ""Налоговый кодекс Российской Федерации (часть вторая)" от 05.08.2000 N 117-ФЗ (ред. от 25.05.2026) (с изм. и доп., вступ. в силу с 25.06.2026)
{КонсультантПлюс}" \h </w:instrText>
      </w:r>
      <w:r>
        <w:fldChar w:fldCharType="separate"/>
      </w:r>
      <w:r>
        <w:rPr>
          <w:color w:val="0000FF"/>
          <w:sz w:val="24"/>
        </w:rPr>
        <w:t>подпунктом 3 пункта 1 статьи 219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14:paraId="1924DB80">
      <w:pPr>
        <w:pStyle w:val="6"/>
        <w:spacing w:before="240"/>
        <w:ind w:firstLine="540"/>
        <w:jc w:val="both"/>
      </w:pPr>
      <w:r>
        <w:rPr>
          <w:sz w:val="24"/>
        </w:rPr>
        <w:t>а) копия договора и дополнительных соглашений к нему (в случае заключения дополнительных соглашений);</w:t>
      </w:r>
    </w:p>
    <w:p w14:paraId="0682C2E7">
      <w:pPr>
        <w:pStyle w:val="6"/>
        <w:spacing w:before="240"/>
        <w:ind w:firstLine="540"/>
        <w:jc w:val="both"/>
      </w:pPr>
      <w:r>
        <w:rPr>
          <w:sz w:val="24"/>
        </w:rP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14:paraId="20BC01A1">
      <w:pPr>
        <w:pStyle w:val="6"/>
        <w:spacing w:before="240"/>
        <w:ind w:firstLine="540"/>
        <w:jc w:val="both"/>
      </w:pPr>
      <w:r>
        <w:rPr>
          <w:sz w:val="24"/>
        </w:rP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14:paraId="470964A5">
      <w:pPr>
        <w:pStyle w:val="6"/>
        <w:spacing w:before="240"/>
        <w:ind w:firstLine="540"/>
        <w:jc w:val="both"/>
      </w:pPr>
      <w:r>
        <w:rPr>
          <w:sz w:val="24"/>
        </w:rP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14:paraId="52DA4997">
      <w:pPr>
        <w:pStyle w:val="6"/>
        <w:jc w:val="center"/>
      </w:pPr>
    </w:p>
    <w:p w14:paraId="79C765F9">
      <w:pPr>
        <w:pStyle w:val="8"/>
        <w:jc w:val="center"/>
        <w:outlineLvl w:val="1"/>
      </w:pPr>
      <w:r>
        <w:rPr>
          <w:sz w:val="24"/>
        </w:rPr>
        <w:t>V. Порядок предоставления платных медицинских услуг</w:t>
      </w:r>
    </w:p>
    <w:p w14:paraId="4B620CFA">
      <w:pPr>
        <w:pStyle w:val="6"/>
        <w:jc w:val="center"/>
      </w:pPr>
    </w:p>
    <w:p w14:paraId="3E30C39E">
      <w:pPr>
        <w:pStyle w:val="6"/>
        <w:ind w:firstLine="540"/>
        <w:jc w:val="both"/>
      </w:pPr>
      <w:r>
        <w:rPr>
          <w:sz w:val="24"/>
        </w:rP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14:paraId="76F7C0B2">
      <w:pPr>
        <w:pStyle w:val="6"/>
        <w:spacing w:before="240"/>
        <w:ind w:firstLine="540"/>
        <w:jc w:val="both"/>
      </w:pPr>
      <w:r>
        <w:rPr>
          <w:sz w:val="24"/>
        </w:rPr>
        <w:t xml:space="preserve">Оказание платных медицинских услуг с применением телемедицинских технологий осуществляется в соответствии с </w:t>
      </w:r>
      <w:r>
        <w:fldChar w:fldCharType="begin"/>
      </w:r>
      <w:r>
        <w:instrText xml:space="preserve"> HYPERLINK "https://login.consultant.ru/link/?req=doc&amp;base=LAW&amp;n=505342&amp;date=30.06.2026&amp;dst=100066&amp;field=134" \o "Приказ Минздрава России от 11.04.2025 N 193н "Об утверждении Порядка организации и оказания медицинской помощи с применением телемедицинских технологий" (Зарегистрировано в Минюсте России 15.05.2025 N 82181)
{КонсультантПлюс}" \h </w:instrText>
      </w:r>
      <w:r>
        <w:fldChar w:fldCharType="separate"/>
      </w:r>
      <w:r>
        <w:rPr>
          <w:color w:val="0000FF"/>
          <w:sz w:val="24"/>
        </w:rPr>
        <w:t>порядком</w:t>
      </w:r>
      <w:r>
        <w:rPr>
          <w:color w:val="0000FF"/>
          <w:sz w:val="24"/>
        </w:rPr>
        <w:fldChar w:fldCharType="end"/>
      </w:r>
      <w:r>
        <w:rPr>
          <w:sz w:val="24"/>
        </w:rPr>
        <w:t>, утвержденным приказом Министерства здравоохранения Российской Федерации.</w:t>
      </w:r>
    </w:p>
    <w:p w14:paraId="7791BBC3">
      <w:pPr>
        <w:pStyle w:val="6"/>
        <w:spacing w:before="240"/>
        <w:ind w:firstLine="540"/>
        <w:jc w:val="both"/>
      </w:pPr>
      <w:r>
        <w:rPr>
          <w:sz w:val="24"/>
        </w:rP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14:paraId="4CF58A95">
      <w:pPr>
        <w:pStyle w:val="6"/>
        <w:spacing w:before="240"/>
        <w:ind w:firstLine="540"/>
        <w:jc w:val="both"/>
      </w:pPr>
      <w:r>
        <w:rPr>
          <w:sz w:val="24"/>
        </w:rPr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14:paraId="6C3C09EF">
      <w:pPr>
        <w:pStyle w:val="6"/>
        <w:spacing w:before="240"/>
        <w:ind w:firstLine="540"/>
        <w:jc w:val="both"/>
      </w:pPr>
      <w:r>
        <w:rPr>
          <w:sz w:val="24"/>
        </w:rPr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14:paraId="50D7A3B9">
      <w:pPr>
        <w:pStyle w:val="6"/>
        <w:spacing w:before="240"/>
        <w:ind w:firstLine="540"/>
        <w:jc w:val="both"/>
      </w:pPr>
      <w:r>
        <w:rPr>
          <w:sz w:val="24"/>
        </w:rPr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14:paraId="5582204F">
      <w:pPr>
        <w:pStyle w:val="6"/>
        <w:spacing w:before="240"/>
        <w:ind w:firstLine="540"/>
        <w:jc w:val="both"/>
      </w:pPr>
      <w:r>
        <w:rPr>
          <w:sz w:val="24"/>
        </w:rP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14:paraId="2683D721">
      <w:pPr>
        <w:pStyle w:val="6"/>
        <w:spacing w:before="240"/>
        <w:ind w:firstLine="540"/>
        <w:jc w:val="both"/>
      </w:pPr>
      <w:r>
        <w:rPr>
          <w:sz w:val="24"/>
        </w:rP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14:paraId="50A6FDA8">
      <w:pPr>
        <w:pStyle w:val="6"/>
        <w:spacing w:before="240"/>
        <w:ind w:firstLine="540"/>
        <w:jc w:val="both"/>
      </w:pPr>
      <w:bookmarkStart w:id="5" w:name="P167"/>
      <w:bookmarkEnd w:id="5"/>
      <w:r>
        <w:rPr>
          <w:sz w:val="24"/>
        </w:rPr>
        <w:t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 w14:paraId="70893A25">
      <w:pPr>
        <w:pStyle w:val="6"/>
        <w:spacing w:before="240"/>
        <w:ind w:firstLine="540"/>
        <w:jc w:val="both"/>
      </w:pPr>
      <w:r>
        <w:rPr>
          <w:sz w:val="24"/>
        </w:rPr>
        <w:t xml:space="preserve">За непредоставление субъектам официального статистического учета первичных статистических данных, указанных в </w:t>
      </w:r>
      <w:r>
        <w:fldChar w:fldCharType="begin"/>
      </w:r>
      <w:r>
        <w:instrText xml:space="preserve"> HYPERLINK \l "P167" \o "38.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банко..." \h </w:instrText>
      </w:r>
      <w:r>
        <w:fldChar w:fldCharType="separate"/>
      </w:r>
      <w:r>
        <w:rPr>
          <w:color w:val="0000FF"/>
          <w:sz w:val="24"/>
        </w:rPr>
        <w:t>абзаце первом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14:paraId="7910C851">
      <w:pPr>
        <w:pStyle w:val="6"/>
        <w:spacing w:before="240"/>
        <w:ind w:firstLine="540"/>
        <w:jc w:val="both"/>
      </w:pPr>
      <w:r>
        <w:rPr>
          <w:sz w:val="24"/>
        </w:rP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r>
        <w:fldChar w:fldCharType="begin"/>
      </w:r>
      <w:r>
        <w:instrText xml:space="preserve"> HYPERLINK "https://login.consultant.ru/link/?req=doc&amp;base=LAW&amp;n=515330&amp;date=30.06.2026&amp;dst=100185&amp;field=134" \o "Закон РФ от 07.02.1992 N 2300-1 (ред. от 28.12.2025, с изм. от 17.02.2026) "О защите прав потребителей" (с изм. и доп., вступ. в силу с 01.04.2026)
{КонсультантПлюс}" \h </w:instrText>
      </w:r>
      <w:r>
        <w:fldChar w:fldCharType="separate"/>
      </w:r>
      <w:r>
        <w:rPr>
          <w:color w:val="0000FF"/>
          <w:sz w:val="24"/>
        </w:rPr>
        <w:t>главой III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Закона Российской Федерации "О защите прав потребителей".</w:t>
      </w:r>
    </w:p>
    <w:p w14:paraId="4D52D5E9">
      <w:pPr>
        <w:pStyle w:val="6"/>
        <w:jc w:val="center"/>
      </w:pPr>
    </w:p>
    <w:p w14:paraId="35AA78E5">
      <w:pPr>
        <w:pStyle w:val="8"/>
        <w:jc w:val="center"/>
        <w:outlineLvl w:val="1"/>
      </w:pPr>
      <w:r>
        <w:rPr>
          <w:sz w:val="24"/>
        </w:rPr>
        <w:t>VI. Особенности предоставления платных медицинских услуг</w:t>
      </w:r>
    </w:p>
    <w:p w14:paraId="345CA383">
      <w:pPr>
        <w:pStyle w:val="8"/>
        <w:jc w:val="center"/>
      </w:pPr>
      <w:r>
        <w:rPr>
          <w:sz w:val="24"/>
        </w:rPr>
        <w:t>при заключении договора дистанционным способом</w:t>
      </w:r>
    </w:p>
    <w:p w14:paraId="316D7588">
      <w:pPr>
        <w:pStyle w:val="6"/>
        <w:jc w:val="center"/>
      </w:pPr>
    </w:p>
    <w:p w14:paraId="69AAD4ED">
      <w:pPr>
        <w:pStyle w:val="6"/>
        <w:ind w:firstLine="540"/>
        <w:jc w:val="both"/>
      </w:pPr>
      <w:r>
        <w:rPr>
          <w:sz w:val="24"/>
        </w:rPr>
        <w:t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14:paraId="328F9F99">
      <w:pPr>
        <w:pStyle w:val="6"/>
        <w:spacing w:before="240"/>
        <w:ind w:firstLine="540"/>
        <w:jc w:val="both"/>
      </w:pPr>
      <w:bookmarkStart w:id="6" w:name="P175"/>
      <w:bookmarkEnd w:id="6"/>
      <w:r>
        <w:rPr>
          <w:sz w:val="24"/>
        </w:rP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14:paraId="3DB3AFA9">
      <w:pPr>
        <w:pStyle w:val="6"/>
        <w:spacing w:before="240"/>
        <w:ind w:firstLine="540"/>
        <w:jc w:val="both"/>
      </w:pPr>
      <w:r>
        <w:rPr>
          <w:sz w:val="24"/>
        </w:rP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14:paraId="6CBBC3FB">
      <w:pPr>
        <w:pStyle w:val="6"/>
        <w:spacing w:before="240"/>
        <w:ind w:firstLine="540"/>
        <w:jc w:val="both"/>
      </w:pPr>
      <w:r>
        <w:rPr>
          <w:sz w:val="24"/>
        </w:rPr>
        <w:t>б) основной государственный регистрационный номер;</w:t>
      </w:r>
    </w:p>
    <w:p w14:paraId="167F94CF">
      <w:pPr>
        <w:pStyle w:val="6"/>
        <w:spacing w:before="240"/>
        <w:ind w:firstLine="540"/>
        <w:jc w:val="both"/>
      </w:pPr>
      <w:r>
        <w:rPr>
          <w:sz w:val="24"/>
        </w:rPr>
        <w:t>в) номера телефонов и режим работы;</w:t>
      </w:r>
    </w:p>
    <w:p w14:paraId="6DF17516">
      <w:pPr>
        <w:pStyle w:val="6"/>
        <w:spacing w:before="240"/>
        <w:ind w:firstLine="540"/>
        <w:jc w:val="both"/>
      </w:pPr>
      <w:r>
        <w:rPr>
          <w:sz w:val="24"/>
        </w:rPr>
        <w:t>г) идентификационный номер налогоплательщика;</w:t>
      </w:r>
    </w:p>
    <w:p w14:paraId="3C1EFC27">
      <w:pPr>
        <w:pStyle w:val="6"/>
        <w:spacing w:before="240"/>
        <w:ind w:firstLine="540"/>
        <w:jc w:val="both"/>
      </w:pPr>
      <w:r>
        <w:rPr>
          <w:sz w:val="24"/>
        </w:rPr>
        <w:t xml:space="preserve">д) информация о предоставляемых платных медицинских услугах, предусмотренная </w:t>
      </w:r>
      <w:r>
        <w:fldChar w:fldCharType="begin"/>
      </w:r>
      <w:r>
        <w:instrText xml:space="preserve"> HYPERLINK "https://login.consultant.ru/link/?req=doc&amp;base=LAW&amp;n=515330&amp;date=30.06.2026&amp;dst=100060&amp;field=134" \o "Закон РФ от 07.02.1992 N 2300-1 (ред. от 28.12.2025, с изм. от 17.02.2026) "О защите прав потребителей" (с изм. и доп., вступ. в силу с 01.04.2026)
{КонсультантПлюс}" \h </w:instrText>
      </w:r>
      <w:r>
        <w:fldChar w:fldCharType="separate"/>
      </w:r>
      <w:r>
        <w:rPr>
          <w:color w:val="0000FF"/>
          <w:sz w:val="24"/>
        </w:rPr>
        <w:t>статьей 10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Закона Российской Федерации "О защите прав потребителей";</w:t>
      </w:r>
    </w:p>
    <w:p w14:paraId="0A9E1A8C">
      <w:pPr>
        <w:pStyle w:val="6"/>
        <w:spacing w:before="240"/>
        <w:ind w:firstLine="540"/>
        <w:jc w:val="both"/>
      </w:pPr>
      <w:r>
        <w:rPr>
          <w:sz w:val="24"/>
        </w:rPr>
        <w:t>е) порядок и способы оплаты платных медицинских услуг;</w:t>
      </w:r>
    </w:p>
    <w:p w14:paraId="4C3104B3">
      <w:pPr>
        <w:pStyle w:val="6"/>
        <w:spacing w:before="240"/>
        <w:ind w:firstLine="540"/>
        <w:jc w:val="both"/>
      </w:pPr>
      <w:r>
        <w:rPr>
          <w:sz w:val="24"/>
        </w:rP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14:paraId="37339DF1">
      <w:pPr>
        <w:pStyle w:val="6"/>
        <w:spacing w:before="240"/>
        <w:ind w:firstLine="540"/>
        <w:jc w:val="both"/>
      </w:pPr>
      <w:r>
        <w:rPr>
          <w:sz w:val="24"/>
        </w:rP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14:paraId="79EB68F8">
      <w:pPr>
        <w:pStyle w:val="6"/>
        <w:spacing w:before="240"/>
        <w:ind w:firstLine="540"/>
        <w:jc w:val="both"/>
      </w:pPr>
      <w:r>
        <w:rPr>
          <w:sz w:val="24"/>
        </w:rPr>
        <w:t xml:space="preserve">42. Указанная в </w:t>
      </w:r>
      <w:r>
        <w:fldChar w:fldCharType="begin"/>
      </w:r>
      <w:r>
        <w:instrText xml:space="preserve"> HYPERLINK \l "P175" \o "41.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исполнителе:" \h </w:instrText>
      </w:r>
      <w:r>
        <w:fldChar w:fldCharType="separate"/>
      </w:r>
      <w:r>
        <w:rPr>
          <w:color w:val="0000FF"/>
          <w:sz w:val="24"/>
        </w:rPr>
        <w:t>пункте 41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 w14:paraId="46CD0250">
      <w:pPr>
        <w:pStyle w:val="6"/>
        <w:spacing w:before="240"/>
        <w:ind w:firstLine="540"/>
        <w:jc w:val="both"/>
      </w:pPr>
      <w:r>
        <w:rPr>
          <w:sz w:val="24"/>
        </w:rP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r>
        <w:fldChar w:fldCharType="begin"/>
      </w:r>
      <w:r>
        <w:instrText xml:space="preserve"> HYPERLINK "https://login.consultant.ru/link/?req=doc&amp;base=LAW&amp;n=515330&amp;date=30.06.2026&amp;dst=97&amp;field=134" \o "Закон РФ от 07.02.1992 N 2300-1 (ред. от 28.12.2025, с изм. от 17.02.2026) "О защите прав потребителей" (с изм. и доп., вступ. в силу с 01.04.2026)
{КонсультантПлюс}" \h </w:instrText>
      </w:r>
      <w:r>
        <w:fldChar w:fldCharType="separate"/>
      </w:r>
      <w:r>
        <w:rPr>
          <w:color w:val="0000FF"/>
          <w:sz w:val="24"/>
        </w:rPr>
        <w:t>статей 16.1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и </w:t>
      </w:r>
      <w:r>
        <w:fldChar w:fldCharType="begin"/>
      </w:r>
      <w:r>
        <w:instrText xml:space="preserve"> HYPERLINK "https://login.consultant.ru/link/?req=doc&amp;base=LAW&amp;n=515330&amp;date=30.06.2026&amp;dst=100474&amp;field=134" \o "Закон РФ от 07.02.1992 N 2300-1 (ред. от 28.12.2025, с изм. от 17.02.2026) "О защите прав потребителей" (с изм. и доп., вступ. в силу с 01.04.2026)
{КонсультантПлюс}" \h </w:instrText>
      </w:r>
      <w:r>
        <w:fldChar w:fldCharType="separate"/>
      </w:r>
      <w:r>
        <w:rPr>
          <w:color w:val="0000FF"/>
          <w:sz w:val="24"/>
        </w:rPr>
        <w:t>37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Закона Российской Федерации "О защите прав потребителей".</w:t>
      </w:r>
    </w:p>
    <w:p w14:paraId="6C83CD21">
      <w:pPr>
        <w:pStyle w:val="6"/>
        <w:spacing w:before="240"/>
        <w:ind w:firstLine="540"/>
        <w:jc w:val="both"/>
      </w:pPr>
      <w:r>
        <w:rPr>
          <w:sz w:val="24"/>
        </w:rP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14:paraId="29E9E059">
      <w:pPr>
        <w:pStyle w:val="6"/>
        <w:spacing w:before="240"/>
        <w:ind w:firstLine="540"/>
        <w:jc w:val="both"/>
      </w:pPr>
      <w:r>
        <w:rPr>
          <w:sz w:val="24"/>
        </w:rPr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14:paraId="4D775D12">
      <w:pPr>
        <w:pStyle w:val="6"/>
        <w:spacing w:before="240"/>
        <w:ind w:firstLine="540"/>
        <w:jc w:val="both"/>
      </w:pPr>
      <w:r>
        <w:rPr>
          <w:sz w:val="24"/>
        </w:rP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14:paraId="7EC0784D">
      <w:pPr>
        <w:pStyle w:val="6"/>
        <w:spacing w:before="240"/>
        <w:ind w:firstLine="540"/>
        <w:jc w:val="both"/>
      </w:pPr>
      <w:r>
        <w:rPr>
          <w:sz w:val="24"/>
        </w:rPr>
        <w:t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14:paraId="790EDD63">
      <w:pPr>
        <w:pStyle w:val="6"/>
        <w:spacing w:before="240"/>
        <w:ind w:firstLine="540"/>
        <w:jc w:val="both"/>
      </w:pPr>
      <w:r>
        <w:rPr>
          <w:sz w:val="24"/>
        </w:rP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r>
        <w:fldChar w:fldCharType="begin"/>
      </w:r>
      <w:r>
        <w:instrText xml:space="preserve"> HYPERLINK "https://login.consultant.ru/link/?req=doc&amp;base=LAW&amp;n=515330&amp;date=30.06.2026&amp;dst=97&amp;field=134" \o "Закон РФ от 07.02.1992 N 2300-1 (ред. от 28.12.2025, с изм. от 17.02.2026) "О защите прав потребителей" (с изм. и доп., вступ. в силу с 01.04.2026)
{КонсультантПлюс}" \h </w:instrText>
      </w:r>
      <w:r>
        <w:fldChar w:fldCharType="separate"/>
      </w:r>
      <w:r>
        <w:rPr>
          <w:color w:val="0000FF"/>
          <w:sz w:val="24"/>
        </w:rPr>
        <w:t>статей 16.1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и </w:t>
      </w:r>
      <w:r>
        <w:fldChar w:fldCharType="begin"/>
      </w:r>
      <w:r>
        <w:instrText xml:space="preserve"> HYPERLINK "https://login.consultant.ru/link/?req=doc&amp;base=LAW&amp;n=515330&amp;date=30.06.2026&amp;dst=100474&amp;field=134" \o "Закон РФ от 07.02.1992 N 2300-1 (ред. от 28.12.2025, с изм. от 17.02.2026) "О защите прав потребителей" (с изм. и доп., вступ. в силу с 01.04.2026)
{КонсультантПлюс}" \h </w:instrText>
      </w:r>
      <w:r>
        <w:fldChar w:fldCharType="separate"/>
      </w:r>
      <w:r>
        <w:rPr>
          <w:color w:val="0000FF"/>
          <w:sz w:val="24"/>
        </w:rPr>
        <w:t>37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Закона Российской Федерации "О защите прав потребителей".</w:t>
      </w:r>
    </w:p>
    <w:p w14:paraId="4D1834E4">
      <w:pPr>
        <w:pStyle w:val="6"/>
        <w:spacing w:before="240"/>
        <w:ind w:firstLine="540"/>
        <w:jc w:val="both"/>
      </w:pPr>
      <w:r>
        <w:rPr>
          <w:sz w:val="24"/>
        </w:rP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14:paraId="6FA7743D">
      <w:pPr>
        <w:pStyle w:val="6"/>
        <w:spacing w:before="240"/>
        <w:ind w:firstLine="540"/>
        <w:jc w:val="both"/>
      </w:pPr>
      <w:r>
        <w:rPr>
          <w:sz w:val="24"/>
        </w:rPr>
        <w:t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 w14:paraId="0CF10D65">
      <w:pPr>
        <w:pStyle w:val="6"/>
        <w:jc w:val="center"/>
      </w:pPr>
    </w:p>
    <w:p w14:paraId="208C584C">
      <w:pPr>
        <w:pStyle w:val="8"/>
        <w:jc w:val="center"/>
        <w:outlineLvl w:val="1"/>
      </w:pPr>
      <w:r>
        <w:rPr>
          <w:sz w:val="24"/>
        </w:rPr>
        <w:t>VII. Ответственность исполнителя при предоставлении платных</w:t>
      </w:r>
    </w:p>
    <w:p w14:paraId="54DF6283">
      <w:pPr>
        <w:pStyle w:val="8"/>
        <w:jc w:val="center"/>
      </w:pPr>
      <w:r>
        <w:rPr>
          <w:sz w:val="24"/>
        </w:rPr>
        <w:t>медицинских услуг</w:t>
      </w:r>
    </w:p>
    <w:p w14:paraId="721DCE3B">
      <w:pPr>
        <w:pStyle w:val="6"/>
        <w:jc w:val="center"/>
      </w:pPr>
    </w:p>
    <w:p w14:paraId="166C5BE4">
      <w:pPr>
        <w:pStyle w:val="6"/>
        <w:ind w:firstLine="540"/>
        <w:jc w:val="both"/>
      </w:pPr>
      <w:r>
        <w:rPr>
          <w:sz w:val="24"/>
        </w:rP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14:paraId="4A4C9634">
      <w:pPr>
        <w:pStyle w:val="6"/>
        <w:spacing w:before="240"/>
        <w:ind w:firstLine="540"/>
        <w:jc w:val="both"/>
      </w:pPr>
      <w:r>
        <w:rPr>
          <w:sz w:val="24"/>
        </w:rPr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14:paraId="2BEAC38D">
      <w:pPr>
        <w:pStyle w:val="6"/>
        <w:jc w:val="right"/>
        <w:outlineLvl w:val="0"/>
      </w:pPr>
      <w:bookmarkStart w:id="8" w:name="_GoBack"/>
      <w:bookmarkEnd w:id="8"/>
      <w:r>
        <w:rPr>
          <w:sz w:val="24"/>
        </w:rPr>
        <w:t>Утверждены</w:t>
      </w:r>
    </w:p>
    <w:p w14:paraId="595D9E61">
      <w:pPr>
        <w:pStyle w:val="6"/>
        <w:jc w:val="right"/>
      </w:pPr>
      <w:r>
        <w:rPr>
          <w:sz w:val="24"/>
        </w:rPr>
        <w:t>постановлением Правительства</w:t>
      </w:r>
    </w:p>
    <w:p w14:paraId="1EF9FDDA">
      <w:pPr>
        <w:pStyle w:val="6"/>
        <w:jc w:val="right"/>
      </w:pPr>
      <w:r>
        <w:rPr>
          <w:sz w:val="24"/>
        </w:rPr>
        <w:t>Российской Федерации</w:t>
      </w:r>
    </w:p>
    <w:p w14:paraId="01C73F4F">
      <w:pPr>
        <w:pStyle w:val="6"/>
        <w:jc w:val="right"/>
      </w:pPr>
      <w:r>
        <w:rPr>
          <w:sz w:val="24"/>
        </w:rPr>
        <w:t>от 30 мая 2026 г. N 659</w:t>
      </w:r>
    </w:p>
    <w:p w14:paraId="3FDB2EFE">
      <w:pPr>
        <w:pStyle w:val="6"/>
        <w:ind w:firstLine="540"/>
        <w:jc w:val="both"/>
      </w:pPr>
    </w:p>
    <w:p w14:paraId="61C9C740">
      <w:pPr>
        <w:pStyle w:val="8"/>
        <w:jc w:val="center"/>
      </w:pPr>
      <w:bookmarkStart w:id="7" w:name="P209"/>
      <w:bookmarkEnd w:id="7"/>
      <w:r>
        <w:rPr>
          <w:sz w:val="24"/>
        </w:rPr>
        <w:t>ИЗМЕНЕНИЯ,</w:t>
      </w:r>
    </w:p>
    <w:p w14:paraId="364ADF66">
      <w:pPr>
        <w:pStyle w:val="8"/>
        <w:jc w:val="center"/>
      </w:pPr>
      <w:r>
        <w:rPr>
          <w:sz w:val="24"/>
        </w:rPr>
        <w:t>КОТОРЫЕ ВНОСЯТСЯ В ПОСТАНОВЛЕНИЕ ПРАВИТЕЛЬСТВА РОССИЙСКОЙ</w:t>
      </w:r>
    </w:p>
    <w:p w14:paraId="31B29D3D">
      <w:pPr>
        <w:pStyle w:val="8"/>
        <w:jc w:val="center"/>
      </w:pPr>
      <w:r>
        <w:rPr>
          <w:sz w:val="24"/>
        </w:rPr>
        <w:t>ФЕДЕРАЦИИ ОТ 11 МАЯ 2023 Г. N 736</w:t>
      </w:r>
    </w:p>
    <w:p w14:paraId="5E20FC6A">
      <w:pPr>
        <w:pStyle w:val="6"/>
        <w:ind w:firstLine="540"/>
        <w:jc w:val="both"/>
      </w:pPr>
    </w:p>
    <w:p w14:paraId="723CE1E1">
      <w:pPr>
        <w:pStyle w:val="6"/>
        <w:ind w:firstLine="540"/>
        <w:jc w:val="both"/>
      </w:pPr>
      <w:r>
        <w:rPr>
          <w:sz w:val="24"/>
        </w:rPr>
        <w:t xml:space="preserve">1. </w:t>
      </w:r>
      <w:r>
        <w:fldChar w:fldCharType="begin"/>
      </w:r>
      <w:r>
        <w:instrText xml:space="preserve"> HYPERLINK "https://login.consultant.ru/link/?req=doc&amp;base=LAW&amp;n=447009&amp;date=30.06.2026&amp;dst=100006&amp;field=134" \o "Постановление Правительства РФ от 11.05.2023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
{КонсультантПлюс}" \h </w:instrText>
      </w:r>
      <w:r>
        <w:fldChar w:fldCharType="separate"/>
      </w:r>
      <w:r>
        <w:rPr>
          <w:color w:val="0000FF"/>
          <w:sz w:val="24"/>
        </w:rPr>
        <w:t>Абзац второй пункта 1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и </w:t>
      </w:r>
      <w:r>
        <w:fldChar w:fldCharType="begin"/>
      </w:r>
      <w:r>
        <w:instrText xml:space="preserve"> HYPERLINK "https://login.consultant.ru/link/?req=doc&amp;base=LAW&amp;n=447009&amp;date=30.06.2026&amp;dst=100009&amp;field=134" \o "Постановление Правительства РФ от 11.05.2023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
{КонсультантПлюс}" \h </w:instrText>
      </w:r>
      <w:r>
        <w:fldChar w:fldCharType="separate"/>
      </w:r>
      <w:r>
        <w:rPr>
          <w:color w:val="0000FF"/>
          <w:sz w:val="24"/>
        </w:rPr>
        <w:t>пункт 3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признать утратившими силу.</w:t>
      </w:r>
    </w:p>
    <w:p w14:paraId="02CB4412">
      <w:pPr>
        <w:pStyle w:val="6"/>
        <w:spacing w:before="240"/>
        <w:ind w:firstLine="540"/>
        <w:jc w:val="both"/>
      </w:pPr>
      <w:r>
        <w:rPr>
          <w:sz w:val="24"/>
        </w:rPr>
        <w:t xml:space="preserve">2. </w:t>
      </w:r>
      <w:r>
        <w:fldChar w:fldCharType="begin"/>
      </w:r>
      <w:r>
        <w:instrText xml:space="preserve"> HYPERLINK "https://login.consultant.ru/link/?req=doc&amp;base=LAW&amp;n=447009&amp;date=30.06.2026&amp;dst=100012&amp;field=134" \o "Постановление Правительства РФ от 11.05.2023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
{КонсультантПлюс}" \h </w:instrText>
      </w:r>
      <w:r>
        <w:fldChar w:fldCharType="separate"/>
      </w:r>
      <w:r>
        <w:rPr>
          <w:color w:val="0000FF"/>
          <w:sz w:val="24"/>
        </w:rPr>
        <w:t>Правила</w:t>
      </w:r>
      <w:r>
        <w:rPr>
          <w:color w:val="0000FF"/>
          <w:sz w:val="24"/>
        </w:rPr>
        <w:fldChar w:fldCharType="end"/>
      </w:r>
      <w:r>
        <w:rPr>
          <w:sz w:val="24"/>
        </w:rP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14:paraId="628A38CF">
      <w:pPr>
        <w:pStyle w:val="6"/>
        <w:jc w:val="both"/>
      </w:pPr>
    </w:p>
    <w:p w14:paraId="0568599A">
      <w:pPr>
        <w:pStyle w:val="6"/>
        <w:jc w:val="both"/>
      </w:pPr>
    </w:p>
    <w:p w14:paraId="2568822A">
      <w:pPr>
        <w:pStyle w:val="6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pgSz w:w="11906" w:h="16838"/>
      <w:pgMar w:top="1296" w:right="562" w:bottom="1296" w:left="1138" w:header="0" w:footer="0" w:gutter="0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714ACF"/>
    <w:rsid w:val="132632F9"/>
    <w:rsid w:val="7EA30A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</w:pPr>
  </w:style>
  <w:style w:type="paragraph" w:customStyle="1" w:styleId="6">
    <w:name w:val="ConsPlusNormal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7">
    <w:name w:val="ConsPlusNonformat"/>
    <w:uiPriority w:val="0"/>
    <w:pPr>
      <w:widowControl w:val="0"/>
      <w:autoSpaceDE w:val="0"/>
      <w:autoSpaceDN w:val="0"/>
      <w:spacing w:before="0" w:after="0" w:line="240" w:lineRule="auto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8">
    <w:name w:val="ConsPlusTitle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Arial" w:hAnsi="Arial" w:cs="Arial"/>
      <w:b/>
      <w:sz w:val="24"/>
      <w:lang w:val="ru-RU" w:eastAsia="ru-RU" w:bidi="ar-SA"/>
    </w:rPr>
  </w:style>
  <w:style w:type="paragraph" w:customStyle="1" w:styleId="9">
    <w:name w:val="ConsPlusCell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10">
    <w:name w:val="ConsPlusDocList"/>
    <w:uiPriority w:val="0"/>
    <w:pPr>
      <w:widowControl w:val="0"/>
      <w:autoSpaceDE w:val="0"/>
      <w:autoSpaceDN w:val="0"/>
      <w:spacing w:before="0" w:after="0" w:line="240" w:lineRule="auto"/>
    </w:pPr>
    <w:rPr>
      <w:rFonts w:ascii="Tahoma" w:hAnsi="Tahoma" w:cs="Tahoma"/>
      <w:sz w:val="18"/>
      <w:lang w:val="ru-RU" w:eastAsia="ru-RU" w:bidi="ar-SA"/>
    </w:rPr>
  </w:style>
  <w:style w:type="paragraph" w:customStyle="1" w:styleId="11">
    <w:name w:val="ConsPlusTitlePage"/>
    <w:uiPriority w:val="0"/>
    <w:pPr>
      <w:widowControl w:val="0"/>
      <w:autoSpaceDE w:val="0"/>
      <w:autoSpaceDN w:val="0"/>
      <w:spacing w:before="0" w:after="0" w:line="240" w:lineRule="auto"/>
    </w:pPr>
    <w:rPr>
      <w:rFonts w:ascii="Tahoma" w:hAnsi="Tahoma" w:cs="Tahoma"/>
      <w:sz w:val="20"/>
      <w:lang w:val="ru-RU" w:eastAsia="ru-RU" w:bidi="ar-SA"/>
    </w:rPr>
  </w:style>
  <w:style w:type="paragraph" w:customStyle="1" w:styleId="12">
    <w:name w:val="ConsPlusJurTerm"/>
    <w:uiPriority w:val="0"/>
    <w:pPr>
      <w:widowControl w:val="0"/>
      <w:autoSpaceDE w:val="0"/>
      <w:autoSpaceDN w:val="0"/>
      <w:spacing w:before="0" w:after="0" w:line="240" w:lineRule="auto"/>
    </w:pPr>
    <w:rPr>
      <w:rFonts w:ascii="Tahoma" w:hAnsi="Tahoma" w:cs="Tahoma"/>
      <w:sz w:val="26"/>
      <w:lang w:val="ru-RU" w:eastAsia="ru-RU" w:bidi="ar-SA"/>
    </w:rPr>
  </w:style>
  <w:style w:type="paragraph" w:customStyle="1" w:styleId="13">
    <w:name w:val="ConsPlusJurTerm1"/>
    <w:uiPriority w:val="0"/>
    <w:pPr>
      <w:widowControl w:val="0"/>
      <w:autoSpaceDE w:val="0"/>
      <w:autoSpaceDN w:val="0"/>
      <w:spacing w:before="0" w:after="0" w:line="240" w:lineRule="auto"/>
    </w:pPr>
    <w:rPr>
      <w:rFonts w:ascii="Tahoma" w:hAnsi="Tahoma" w:cs="Tahoma"/>
      <w:sz w:val="26"/>
      <w:lang w:val="ru-RU" w:eastAsia="ru-RU" w:bidi="ar-SA"/>
    </w:rPr>
  </w:style>
  <w:style w:type="paragraph" w:customStyle="1" w:styleId="14">
    <w:name w:val="ConsPlusTextList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5">
    <w:name w:val="ConsPlusTextList1"/>
    <w:uiPriority w:val="0"/>
    <w:pPr>
      <w:widowControl w:val="0"/>
      <w:autoSpaceDE w:val="0"/>
      <w:autoSpaceDN w:val="0"/>
      <w:spacing w:before="0" w:after="0" w:line="240" w:lineRule="auto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6">
    <w:name w:val="ConsPlusNormal1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7">
    <w:name w:val="ConsPlusNonformat1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18">
    <w:name w:val="ConsPlusTitle1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Arial" w:hAnsi="Arial" w:cs="Arial"/>
      <w:b/>
      <w:sz w:val="24"/>
      <w:lang w:val="ru-RU" w:eastAsia="ru-RU" w:bidi="ar-SA"/>
    </w:rPr>
  </w:style>
  <w:style w:type="paragraph" w:customStyle="1" w:styleId="19">
    <w:name w:val="ConsPlusCell1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0">
    <w:name w:val="ConsPlusDocList1"/>
    <w:uiPriority w:val="0"/>
    <w:pPr>
      <w:widowControl w:val="0"/>
      <w:autoSpaceDE w:val="0"/>
      <w:autoSpaceDN w:val="0"/>
      <w:spacing w:before="0" w:after="0" w:line="240" w:lineRule="auto"/>
    </w:pPr>
    <w:rPr>
      <w:rFonts w:ascii="Tahoma" w:hAnsi="Tahoma" w:cs="Tahoma"/>
      <w:sz w:val="18"/>
      <w:lang w:val="ru-RU" w:eastAsia="ru-RU" w:bidi="ar-SA"/>
    </w:rPr>
  </w:style>
  <w:style w:type="paragraph" w:customStyle="1" w:styleId="21">
    <w:name w:val="ConsPlusTitlePage1"/>
    <w:uiPriority w:val="0"/>
    <w:pPr>
      <w:widowControl w:val="0"/>
      <w:autoSpaceDE w:val="0"/>
      <w:autoSpaceDN w:val="0"/>
      <w:spacing w:before="0" w:after="0" w:line="240" w:lineRule="auto"/>
    </w:pPr>
    <w:rPr>
      <w:rFonts w:ascii="Tahoma" w:hAnsi="Tahoma" w:cs="Tahoma"/>
      <w:sz w:val="20"/>
      <w:lang w:val="ru-RU" w:eastAsia="ru-RU" w:bidi="ar-SA"/>
    </w:rPr>
  </w:style>
  <w:style w:type="paragraph" w:customStyle="1" w:styleId="22">
    <w:name w:val="ConsPlusJurTerm2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Tahoma" w:hAnsi="Tahoma" w:cs="Tahoma"/>
      <w:sz w:val="26"/>
      <w:lang w:val="ru-RU" w:eastAsia="ru-RU" w:bidi="ar-SA"/>
    </w:rPr>
  </w:style>
  <w:style w:type="paragraph" w:customStyle="1" w:styleId="23">
    <w:name w:val="ConsPlusJurTerm3"/>
    <w:uiPriority w:val="0"/>
    <w:pPr>
      <w:widowControl w:val="0"/>
      <w:autoSpaceDE w:val="0"/>
      <w:autoSpaceDN w:val="0"/>
      <w:spacing w:before="0" w:after="0" w:line="240" w:lineRule="auto"/>
    </w:pPr>
    <w:rPr>
      <w:rFonts w:ascii="Tahoma" w:hAnsi="Tahoma" w:cs="Tahoma"/>
      <w:sz w:val="26"/>
      <w:lang w:val="ru-RU" w:eastAsia="ru-RU" w:bidi="ar-SA"/>
    </w:rPr>
  </w:style>
  <w:style w:type="paragraph" w:customStyle="1" w:styleId="24">
    <w:name w:val="ConsPlusTextList2"/>
    <w:uiPriority w:val="0"/>
    <w:pPr>
      <w:widowControl w:val="0"/>
      <w:autoSpaceDE w:val="0"/>
      <w:autoSpaceDN w:val="0"/>
      <w:spacing w:before="0" w:after="0" w:line="240" w:lineRule="auto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25">
    <w:name w:val="ConsPlusTextList3"/>
    <w:uiPriority w:val="0"/>
    <w:pPr>
      <w:widowControl w:val="0"/>
      <w:autoSpaceDE w:val="0"/>
      <w:autoSpaceDN w:val="0"/>
      <w:spacing w:before="0" w:after="0" w:line="240" w:lineRule="auto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КонсультантПлюс Версия 4025.00.50</Company>
  <Pages>13</Pages>
  <Words>3854</Words>
  <Characters>28618</Characters>
  <TotalTime>3</TotalTime>
  <ScaleCrop>false</ScaleCrop>
  <LinksUpToDate>false</LinksUpToDate>
  <CharactersWithSpaces>32285</CharactersWithSpaces>
  <Application>WPS Office_12.1.0.28032_F1E327BC-269C-435d-A152-05C5408002CA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2026-06-30T11:02:00Z</dcterms:created>
  <dc:creator>v2lex</dc:creator>
  <cp:lastModifiedBy>5656</cp:lastModifiedBy>
  <dcterms:modified xsi:type="dcterms:W3CDTF">2026-09-07T12:04:47Z</dcterms:modified>
  <dc:title>Постановление Правительства РФ от 30.05.2026 N 659
"Об утверждении Правил предоставления медицинскими организациями платных медицинских услуг"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eyJoZGlkIjoiZDQ4ZjBjMzM3MTZjODk5ZWY4NmEwMzkwOWYyOWM1NWEiLCJ1c2VySWQiOiI4NDI0NzY3NjU0OTEifQ==</vt:lpwstr>
  </property>
  <property fmtid="{D5CDD505-2E9C-101B-9397-08002B2CF9AE}" pid="3" name="KSOProductBuildVer">
    <vt:lpwstr>1049-12.1.0.28032</vt:lpwstr>
  </property>
  <property fmtid="{D5CDD505-2E9C-101B-9397-08002B2CF9AE}" pid="4" name="ICV">
    <vt:lpwstr>4697D69FEAFB49729C10BC7F6A4DB3AA_13</vt:lpwstr>
  </property>
</Properties>
</file>